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9F0" w:rsidRDefault="00CA6567" w:rsidP="000E69F0">
      <w:pPr>
        <w:pStyle w:val="a8"/>
        <w:spacing w:before="4"/>
        <w:ind w:left="0" w:firstLine="720"/>
        <w:jc w:val="center"/>
        <w:rPr>
          <w:b/>
        </w:rPr>
      </w:pPr>
      <w:r>
        <w:rPr>
          <w:b/>
        </w:rPr>
        <w:t xml:space="preserve">АННОТАЦИЯ К </w:t>
      </w:r>
      <w:r w:rsidR="000E69F0">
        <w:rPr>
          <w:b/>
        </w:rPr>
        <w:t>РАБОЧ</w:t>
      </w:r>
      <w:r>
        <w:rPr>
          <w:b/>
        </w:rPr>
        <w:t>ЕЙ</w:t>
      </w:r>
      <w:r w:rsidR="000E69F0">
        <w:rPr>
          <w:b/>
        </w:rPr>
        <w:t xml:space="preserve"> ПРОГРАММ</w:t>
      </w:r>
      <w:r>
        <w:rPr>
          <w:b/>
        </w:rPr>
        <w:t>Е</w:t>
      </w:r>
    </w:p>
    <w:p w:rsidR="000E69F0" w:rsidRDefault="000E69F0" w:rsidP="000E69F0">
      <w:pPr>
        <w:pStyle w:val="a8"/>
        <w:spacing w:before="4"/>
        <w:ind w:left="0" w:firstLine="720"/>
        <w:jc w:val="center"/>
        <w:rPr>
          <w:b/>
        </w:rPr>
      </w:pPr>
      <w:r>
        <w:rPr>
          <w:b/>
        </w:rPr>
        <w:t>Изобразительное искусство</w:t>
      </w:r>
    </w:p>
    <w:p w:rsidR="000E69F0" w:rsidRDefault="000E69F0" w:rsidP="000E69F0">
      <w:pPr>
        <w:pStyle w:val="a8"/>
        <w:spacing w:before="4"/>
        <w:ind w:left="0" w:firstLine="720"/>
        <w:jc w:val="center"/>
        <w:rPr>
          <w:b/>
        </w:rPr>
      </w:pPr>
      <w:r>
        <w:rPr>
          <w:b/>
        </w:rPr>
        <w:t>Основное общее образование</w:t>
      </w:r>
    </w:p>
    <w:p w:rsidR="000E69F0" w:rsidRDefault="000E69F0" w:rsidP="000E69F0">
      <w:pPr>
        <w:pStyle w:val="a8"/>
        <w:spacing w:before="4"/>
        <w:ind w:left="0" w:firstLine="720"/>
        <w:jc w:val="center"/>
        <w:rPr>
          <w:b/>
        </w:rPr>
      </w:pPr>
    </w:p>
    <w:p w:rsidR="00C33000" w:rsidRPr="00C33000" w:rsidRDefault="00C33000" w:rsidP="00F8634B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Р</w:t>
      </w:r>
      <w:r w:rsidRPr="00C33000">
        <w:rPr>
          <w:rFonts w:ascii="Times New Roman" w:hAnsi="Times New Roman" w:cs="Times New Roman"/>
          <w:sz w:val="24"/>
          <w:szCs w:val="24"/>
          <w:lang w:bidi="ru-RU"/>
        </w:rPr>
        <w:t>абочая программа основного общего образова</w:t>
      </w:r>
      <w:r w:rsidRPr="00C33000">
        <w:rPr>
          <w:rFonts w:ascii="Times New Roman" w:hAnsi="Times New Roman" w:cs="Times New Roman"/>
          <w:sz w:val="24"/>
          <w:szCs w:val="24"/>
          <w:lang w:bidi="ru-RU"/>
        </w:rPr>
        <w:softHyphen/>
        <w:t>ния по предмету «Изобразительное искусство» составлена на основе требований к результатам освоения программы основ</w:t>
      </w:r>
      <w:r w:rsidRPr="00C33000">
        <w:rPr>
          <w:rFonts w:ascii="Times New Roman" w:hAnsi="Times New Roman" w:cs="Times New Roman"/>
          <w:sz w:val="24"/>
          <w:szCs w:val="24"/>
          <w:lang w:bidi="ru-RU"/>
        </w:rPr>
        <w:softHyphen/>
        <w:t>ного общего образования, представленных в Федеральном го</w:t>
      </w:r>
      <w:r w:rsidRPr="00C33000">
        <w:rPr>
          <w:rFonts w:ascii="Times New Roman" w:hAnsi="Times New Roman" w:cs="Times New Roman"/>
          <w:sz w:val="24"/>
          <w:szCs w:val="24"/>
          <w:lang w:bidi="ru-RU"/>
        </w:rPr>
        <w:softHyphen/>
        <w:t>сударственном образовательном стандарте основного общего образования, а также на основе планируемых результатов ду</w:t>
      </w:r>
      <w:r w:rsidRPr="00C33000">
        <w:rPr>
          <w:rFonts w:ascii="Times New Roman" w:hAnsi="Times New Roman" w:cs="Times New Roman"/>
          <w:sz w:val="24"/>
          <w:szCs w:val="24"/>
          <w:lang w:bidi="ru-RU"/>
        </w:rPr>
        <w:softHyphen/>
        <w:t xml:space="preserve">ховно-нравственного развития, воспитания и социализации обучающихся, представленных в </w:t>
      </w:r>
      <w:r>
        <w:rPr>
          <w:rFonts w:ascii="Times New Roman" w:hAnsi="Times New Roman" w:cs="Times New Roman"/>
          <w:sz w:val="24"/>
          <w:szCs w:val="24"/>
          <w:lang w:bidi="ru-RU"/>
        </w:rPr>
        <w:t>П</w:t>
      </w:r>
      <w:r w:rsidRPr="00C33000">
        <w:rPr>
          <w:rFonts w:ascii="Times New Roman" w:hAnsi="Times New Roman" w:cs="Times New Roman"/>
          <w:sz w:val="24"/>
          <w:szCs w:val="24"/>
          <w:lang w:bidi="ru-RU"/>
        </w:rPr>
        <w:t>рограмме воспи</w:t>
      </w:r>
      <w:r w:rsidRPr="00C33000">
        <w:rPr>
          <w:rFonts w:ascii="Times New Roman" w:hAnsi="Times New Roman" w:cs="Times New Roman"/>
          <w:sz w:val="24"/>
          <w:szCs w:val="24"/>
          <w:lang w:bidi="ru-RU"/>
        </w:rPr>
        <w:softHyphen/>
        <w:t>тания.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EE5">
        <w:rPr>
          <w:rFonts w:ascii="Times New Roman" w:hAnsi="Times New Roman" w:cs="Times New Roman"/>
          <w:b/>
          <w:sz w:val="24"/>
          <w:szCs w:val="24"/>
        </w:rPr>
        <w:t>ЦЕЛЬ И ЗАДАЧИ ИЗУЧЕНИЯ УЧЕБНОГО ПРЕДМЕТА «ИЗОБРАЗИТЕЛЬНОЕ ИСКУССТВО»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sz w:val="24"/>
          <w:szCs w:val="24"/>
        </w:rPr>
      </w:pPr>
      <w:r w:rsidRPr="00237EE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237EE5">
        <w:rPr>
          <w:rFonts w:ascii="Times New Roman" w:hAnsi="Times New Roman" w:cs="Times New Roman"/>
          <w:sz w:val="24"/>
          <w:szCs w:val="24"/>
        </w:rPr>
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sz w:val="24"/>
          <w:szCs w:val="24"/>
        </w:rPr>
      </w:pPr>
      <w:r w:rsidRPr="00237EE5">
        <w:rPr>
          <w:rFonts w:ascii="Times New Roman" w:hAnsi="Times New Roman" w:cs="Times New Roman"/>
          <w:sz w:val="24"/>
          <w:szCs w:val="24"/>
        </w:rPr>
        <w:t>Учебный предмет «Изобразительное искусство» объедин</w:t>
      </w:r>
      <w:r w:rsidR="00CF2300">
        <w:rPr>
          <w:rFonts w:ascii="Times New Roman" w:hAnsi="Times New Roman" w:cs="Times New Roman"/>
          <w:sz w:val="24"/>
          <w:szCs w:val="24"/>
        </w:rPr>
        <w:t xml:space="preserve">яет в </w:t>
      </w:r>
      <w:r w:rsidRPr="00237EE5">
        <w:rPr>
          <w:rFonts w:ascii="Times New Roman" w:hAnsi="Times New Roman" w:cs="Times New Roman"/>
          <w:sz w:val="24"/>
          <w:szCs w:val="24"/>
        </w:rPr>
        <w:t>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EE5">
        <w:rPr>
          <w:rFonts w:ascii="Times New Roman" w:hAnsi="Times New Roman" w:cs="Times New Roman"/>
          <w:b/>
          <w:sz w:val="24"/>
          <w:szCs w:val="24"/>
        </w:rPr>
        <w:t xml:space="preserve">Задачами учебного предмета </w:t>
      </w:r>
      <w:r w:rsidRPr="00237EE5">
        <w:rPr>
          <w:rFonts w:ascii="Times New Roman" w:hAnsi="Times New Roman" w:cs="Times New Roman"/>
          <w:sz w:val="24"/>
          <w:szCs w:val="24"/>
        </w:rPr>
        <w:t>«Изобразительное искусство» являются: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sz w:val="24"/>
          <w:szCs w:val="24"/>
        </w:rPr>
      </w:pPr>
      <w:r w:rsidRPr="00237EE5">
        <w:rPr>
          <w:rFonts w:ascii="Times New Roman" w:hAnsi="Times New Roman" w:cs="Times New Roman"/>
          <w:sz w:val="24"/>
          <w:szCs w:val="24"/>
        </w:rPr>
        <w:t>1. 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sz w:val="24"/>
          <w:szCs w:val="24"/>
        </w:rPr>
      </w:pPr>
      <w:r w:rsidRPr="00237EE5">
        <w:rPr>
          <w:rFonts w:ascii="Times New Roman" w:hAnsi="Times New Roman" w:cs="Times New Roman"/>
          <w:sz w:val="24"/>
          <w:szCs w:val="24"/>
        </w:rPr>
        <w:t>2. формирование у обучающихся представлений об отечеств</w:t>
      </w:r>
      <w:r w:rsidR="00237EE5" w:rsidRPr="00237EE5">
        <w:rPr>
          <w:rFonts w:ascii="Times New Roman" w:hAnsi="Times New Roman" w:cs="Times New Roman"/>
          <w:sz w:val="24"/>
          <w:szCs w:val="24"/>
        </w:rPr>
        <w:t>ен</w:t>
      </w:r>
      <w:r w:rsidRPr="00237EE5">
        <w:rPr>
          <w:rFonts w:ascii="Times New Roman" w:hAnsi="Times New Roman" w:cs="Times New Roman"/>
          <w:sz w:val="24"/>
          <w:szCs w:val="24"/>
        </w:rPr>
        <w:t>ной и мировой художественной культуре во всём многообразии её видов;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sz w:val="24"/>
          <w:szCs w:val="24"/>
        </w:rPr>
      </w:pPr>
      <w:r w:rsidRPr="00237EE5">
        <w:rPr>
          <w:rFonts w:ascii="Times New Roman" w:hAnsi="Times New Roman" w:cs="Times New Roman"/>
          <w:sz w:val="24"/>
          <w:szCs w:val="24"/>
        </w:rPr>
        <w:t>3. формирование у обучающихся навыков эстетического видения и преобразования мира;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sz w:val="24"/>
          <w:szCs w:val="24"/>
        </w:rPr>
      </w:pPr>
      <w:r w:rsidRPr="00237EE5">
        <w:rPr>
          <w:rFonts w:ascii="Times New Roman" w:hAnsi="Times New Roman" w:cs="Times New Roman"/>
          <w:sz w:val="24"/>
          <w:szCs w:val="24"/>
        </w:rPr>
        <w:t xml:space="preserve">4.приобретение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</w:t>
      </w:r>
      <w:r w:rsidR="00CF2300">
        <w:rPr>
          <w:rFonts w:ascii="Times New Roman" w:hAnsi="Times New Roman" w:cs="Times New Roman"/>
          <w:sz w:val="24"/>
          <w:szCs w:val="24"/>
        </w:rPr>
        <w:t xml:space="preserve">анимации, фотографии, работы в </w:t>
      </w:r>
      <w:r w:rsidRPr="00237EE5">
        <w:rPr>
          <w:rFonts w:ascii="Times New Roman" w:hAnsi="Times New Roman" w:cs="Times New Roman"/>
          <w:sz w:val="24"/>
          <w:szCs w:val="24"/>
        </w:rPr>
        <w:t>синтетических искусствах (театре и кино) (вариативно);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sz w:val="24"/>
          <w:szCs w:val="24"/>
        </w:rPr>
      </w:pPr>
      <w:r w:rsidRPr="00237EE5">
        <w:rPr>
          <w:rFonts w:ascii="Times New Roman" w:hAnsi="Times New Roman" w:cs="Times New Roman"/>
          <w:sz w:val="24"/>
          <w:szCs w:val="24"/>
        </w:rPr>
        <w:t>5. формирование пространственного мышления и аналитических визуальных способностей;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sz w:val="24"/>
          <w:szCs w:val="24"/>
        </w:rPr>
      </w:pPr>
      <w:r w:rsidRPr="00237EE5">
        <w:rPr>
          <w:rFonts w:ascii="Times New Roman" w:hAnsi="Times New Roman" w:cs="Times New Roman"/>
          <w:sz w:val="24"/>
          <w:szCs w:val="24"/>
        </w:rPr>
        <w:t>6. 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sz w:val="24"/>
          <w:szCs w:val="24"/>
        </w:rPr>
      </w:pPr>
      <w:r w:rsidRPr="00237EE5">
        <w:rPr>
          <w:rFonts w:ascii="Times New Roman" w:hAnsi="Times New Roman" w:cs="Times New Roman"/>
          <w:sz w:val="24"/>
          <w:szCs w:val="24"/>
        </w:rPr>
        <w:t>7. развитие наблюдательности, ассоциативного мышления и творческого воображения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sz w:val="24"/>
          <w:szCs w:val="24"/>
        </w:rPr>
      </w:pPr>
      <w:r w:rsidRPr="00237EE5">
        <w:rPr>
          <w:rFonts w:ascii="Times New Roman" w:hAnsi="Times New Roman" w:cs="Times New Roman"/>
          <w:sz w:val="24"/>
          <w:szCs w:val="24"/>
        </w:rPr>
        <w:lastRenderedPageBreak/>
        <w:t>8. воспитание уважения и любви к цивилизационному наследию России через освоение отечественной художественной культуры;</w:t>
      </w:r>
    </w:p>
    <w:p w:rsidR="00F1257F" w:rsidRPr="00237EE5" w:rsidRDefault="00F1257F" w:rsidP="00F8634B">
      <w:pPr>
        <w:jc w:val="both"/>
        <w:rPr>
          <w:rFonts w:ascii="Times New Roman" w:hAnsi="Times New Roman" w:cs="Times New Roman"/>
          <w:sz w:val="24"/>
          <w:szCs w:val="24"/>
        </w:rPr>
      </w:pPr>
      <w:r w:rsidRPr="00237EE5">
        <w:rPr>
          <w:rFonts w:ascii="Times New Roman" w:hAnsi="Times New Roman" w:cs="Times New Roman"/>
          <w:sz w:val="24"/>
          <w:szCs w:val="24"/>
        </w:rPr>
        <w:t>9. 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ценности, формирование пространственного мышления и аналитиче</w:t>
      </w:r>
      <w:r w:rsidR="00237EE5" w:rsidRPr="00237EE5">
        <w:rPr>
          <w:rFonts w:ascii="Times New Roman" w:hAnsi="Times New Roman" w:cs="Times New Roman"/>
          <w:sz w:val="24"/>
          <w:szCs w:val="24"/>
        </w:rPr>
        <w:t>ских визуальных способностей.</w:t>
      </w:r>
    </w:p>
    <w:p w:rsidR="0010639C" w:rsidRPr="0010639C" w:rsidRDefault="0010639C" w:rsidP="0010639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639C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10639C" w:rsidRPr="0010639C" w:rsidRDefault="0010639C" w:rsidP="0010639C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bCs/>
          <w:color w:val="231F20"/>
          <w:sz w:val="24"/>
          <w:szCs w:val="24"/>
        </w:rPr>
      </w:pPr>
      <w:r w:rsidRPr="0010639C"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  <w:t>Модуль № 1 «Декоративно-прикладное и народное искусство» (5 класс)-34 ч.</w:t>
      </w:r>
    </w:p>
    <w:p w:rsidR="0010639C" w:rsidRPr="0010639C" w:rsidRDefault="0010639C" w:rsidP="0010639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-601" w:type="dxa"/>
        <w:tblLook w:val="04A0" w:firstRow="1" w:lastRow="0" w:firstColumn="1" w:lastColumn="0" w:noHBand="0" w:noVBand="1"/>
      </w:tblPr>
      <w:tblGrid>
        <w:gridCol w:w="2008"/>
        <w:gridCol w:w="850"/>
        <w:gridCol w:w="6923"/>
      </w:tblGrid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bCs/>
                <w:sz w:val="24"/>
                <w:szCs w:val="24"/>
                <w:lang w:eastAsia="ru-RU" w:bidi="ru-RU"/>
              </w:rPr>
              <w:t>Тематические блоки, темы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Кол. часов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bCs/>
                <w:sz w:val="24"/>
                <w:szCs w:val="24"/>
                <w:lang w:eastAsia="ru-RU" w:bidi="ru-RU"/>
              </w:rPr>
              <w:t>Основные виды деятельности обучающихся</w:t>
            </w:r>
          </w:p>
        </w:tc>
      </w:tr>
      <w:tr w:rsidR="003E1FB0" w:rsidRPr="0010639C" w:rsidTr="0012076E">
        <w:tc>
          <w:tcPr>
            <w:tcW w:w="9781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Общие сведения о декоративно-прикладном искусстве-1 ч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Декоративно-прикладное искусство и его виды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Наблюдать и 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присут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ствие предметов декора в предметном мире и жилой среде.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Сравнивать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виды декоративно-приклад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ного искусства по материалу изготовле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ния и практическому назначению.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Анализировать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связь декоративно-при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кладного искусства с бытовыми потреб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ностями людей.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Самостоятельно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формулировать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опреде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ление декоративно-прикладного искус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ства</w:t>
            </w:r>
          </w:p>
        </w:tc>
      </w:tr>
      <w:tr w:rsidR="003E1FB0" w:rsidRPr="0010639C" w:rsidTr="0012076E">
        <w:tc>
          <w:tcPr>
            <w:tcW w:w="9781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Древние корни народного искусства-10ч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10639C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Древние образы в народ</w:t>
            </w:r>
            <w:r w:rsidRPr="0010639C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softHyphen/>
              <w:t>ном искусстве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Уметь 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глубинные смыслы основных знаков-символов традицион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ного народного (крестьянского) при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кладного искусства.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традиционные обра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зы в орнаментах деревянной резьбы, на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родной вышивки, росписи по дереву и др.,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видеть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многообразное варьирова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ние трактовок.</w:t>
            </w:r>
            <w:r w:rsidRPr="0010639C">
              <w:rPr>
                <w:rFonts w:ascii="Georgia" w:eastAsia="Georgia" w:hAnsi="Georgia" w:cs="Georgia"/>
                <w:i/>
                <w:iCs/>
                <w:color w:val="231F2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зарисовки древних образов (древо жизни, мать-земля, птица, конь, солнце и др.).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Осваивать навыки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декоративного обоб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щения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Убранство русской избы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Изображать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строение и декор избы в их конструктивном и смысловом единстве.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Сравнивать и 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разно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образие в построении и образе избы в разных регионах страны.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Находить общее и различное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 образном строе традиционного жилища разных на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родов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Внутренний мир русской избы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Называть и понимать назначение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кон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структивных и декоративных элементов устройства жилой среды крестьянского дома.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Выполнить рисунок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интерьера традици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онного крестьянского дома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Конструкция и декор предметов народного быта и труда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Изобразить в рисунке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форму и декор предметов крестьянского быта (ковши, прялки, посуда, предметы трудовой дея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тельности).</w:t>
            </w:r>
            <w:r w:rsidRPr="0010639C">
              <w:rPr>
                <w:rFonts w:ascii="Georgia" w:eastAsia="Georgia" w:hAnsi="Georgia" w:cs="Georgia"/>
                <w:i/>
                <w:iCs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художественно-эсте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тические качества народного быта (кра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соту и мудрость в построении формы бы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товых предметов)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Народный праздничный костюм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Понимать и анализировать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образный строй народного праздничного костюма, давать ему эстетическую оценку.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Соотносить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особенности декора жен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ского праздничного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костюма с мировос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приятием и мировоззрением наших предков.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Соотносить общее и особенное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 обра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зах народной праздничной одежды раз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ных регионов России.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Выполнить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аналитическую зарисовку или эскиз праздничного народного ко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стюма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Искусство народной вы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шивки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Понимать условность языка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орнамен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та, его символическое значение.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 связь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образов и мотивов кре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стьянской вышивки с природой и маги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ческими древними представлениями.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Определять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тип орнамента в наблюдае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мом узоре.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опыт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создания орнаментального построения вышивки с опорой на народ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ную традицию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Народные праздничные обряды (обобщение темы)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праздничные обряды как синтез всех видов народного творче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Изобразить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сюжетную композицию с изображением праздника или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участво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softHyphen/>
              <w:t xml:space="preserve">вать в создании коллективного панно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на тему традиций народных праздников</w:t>
            </w:r>
          </w:p>
        </w:tc>
      </w:tr>
      <w:tr w:rsidR="003E1FB0" w:rsidRPr="0010639C" w:rsidTr="0012076E">
        <w:tc>
          <w:tcPr>
            <w:tcW w:w="9781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Народные художественные промыслы-11 ч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Происхождение художе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ственных промыслов и их роль в современной жизни народов России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Наблюдать и анализировать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изделия различных народных художественных промыслов с позиций материала их из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готовления.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 связь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изделий масте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ров промыслов с традиционными ремёс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лами.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роль народных художествен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ных промыслов в современной жизни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Традиционные древние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образы в современных игрушках народных 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мыслов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Рассуждать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происхождении древних традиционных образов, сохранённых в игрушках современных народных 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мыслов.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Различать и 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особен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ности игрушек нескольких широко из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вестных промыслов: дымковской, фили- моновской, каргопольской и др.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Создавать эскизы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игрушки по мотивам избранного промысла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Праздничная хохлома. Роспись по дереву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 xml:space="preserve">Рассматривать и характеризовать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особенности орнаментов и формы произ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ведений хохломского промысла.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 назначение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изделий хохлом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ского промысла.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опыт в освоении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нескольких приёмов хохломской орнаментальной росписи («травка», «Кудрина» и др.).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Создавать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эскизы изделия по мотивам промысла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Искусство Гжели. Кера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мика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 xml:space="preserve">Рассматривать и характеризовать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особенности орнаментов и формы произ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ведений гжели.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 и показывать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на примерах единство скульптурной формы и кобаль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тового декора.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опыт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использования приёмов кистевого мазка.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Создавать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эскиз изделия по мотивам промысла.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Изображение и конструирование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судной формы и её роспись в гжельской традиции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Городецкая роспись по де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реву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Наблюдать и эстетически характеризовать красочную Городецкую роспись. Иметь опыт декоративно-символического изображения персонажей Городецкой росписи.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эскиз изделия по мотивам промысла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Жостово.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Роспись по ме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таллу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Наблюдать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разнообразие форм подносов и композиционного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 xml:space="preserve">решения их росписи.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опыт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традиционных для Жостова приёмов кистевых мазков в живописи цветочных букетов.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приёмах осве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щенности и объёмности в жостовской росписи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Искусство лаковой жи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вописи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Наблюдать, разглядывать, любоваться, обсуждать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произведения лаковой мини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атюры.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Знать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об истории происхождения 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мыслов лаковой миниатюры.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 роль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искусства лаковой ми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ниатюры в сохранении и развитии тра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диций отечественной культуры.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опыт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создания композиции на сказочный сюжет, опираясь на впечатле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ния от лаковых миниатюр</w:t>
            </w:r>
          </w:p>
        </w:tc>
      </w:tr>
      <w:tr w:rsidR="003E1FB0" w:rsidRPr="0010639C" w:rsidTr="0012076E">
        <w:tc>
          <w:tcPr>
            <w:tcW w:w="9781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Декоративно-прикладное искусство в культуре разных эпох и народов-6 ч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Роль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ab/>
              <w:t>декоративно-при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кладного искусства в культуре древних цивили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заций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Наблюдать, рассматривать, эстети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softHyphen/>
              <w:t>чески воспринимать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декоративно-при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кладное искусство в культурах разных народов.</w:t>
            </w:r>
            <w:r w:rsidRPr="0010639C">
              <w:rPr>
                <w:rFonts w:ascii="Georgia" w:eastAsia="Georgia" w:hAnsi="Georgia" w:cs="Georgia"/>
                <w:i/>
                <w:iCs/>
                <w:color w:val="231F2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Выявлять в произведениях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декоратив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но-прикладного искусства связь кон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структивных, декоративных и изобрази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тельных элементов, единство материа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лов, формы и декора.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Делать зарисовки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элементов декора или декорированных предметов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Особенности орнамента в культурах разных наро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дов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 и приводить примеры,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как по орнаменту, украшающему одежду, здания, предметы, можно определить, к какой эпохе и народу он относится.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Проводить исследование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орнаментов выбранной культуры, отвечая на вопро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сы о своеобразии традиций орнамента.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опыт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изображения орнаментов выбранной культуры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Особенности конструкции и декора одежды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Проводить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исследование и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вести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исковую работу по изучению и сбору материала об особенностях одежды выбранной культуры, её декоративных особенностях и социальных знаках. Изображать предметы одежды.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Создавать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эскиз одежды или деталей одежды для разных членов сообщества этой культуры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Целостный образ декора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тивно-прикладного искус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ства для каждой исторической эпохи и националь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ной культуры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Участвовать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 создании коллективного панно, показывающего образ выбранной эпохи</w:t>
            </w:r>
          </w:p>
        </w:tc>
      </w:tr>
      <w:tr w:rsidR="003E1FB0" w:rsidRPr="0010639C" w:rsidTr="0012076E">
        <w:tc>
          <w:tcPr>
            <w:tcW w:w="9781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Декоративно-прикладное искусство в жизни современного человека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Многообразие видов,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форм, материалов и тех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ник современного декора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тивного искусства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Наблюдать и эстетически анализиро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softHyphen/>
              <w:t>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произведения современного деко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ративного и прикладного искусства.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Вести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самостоятельную поисковую 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боту по направлению выбранного вида современного декоративного искусства.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Выполнить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творческую импровизацию на основе произведений современных ху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дожников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Символический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знак в со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временной жизни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значение государственной символики и роль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художника в её раз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работке.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Разъяснять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смысловое значение изобра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зительно-декоративных элементов в государственной символике и в гербе род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ного города.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Рассказывать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происхождении и тра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дициях геральдики.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Разрабатывать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эскиз личной семейной эмблемы или эмблемы класса, школы, кружка дополнительного образования</w:t>
            </w:r>
          </w:p>
        </w:tc>
      </w:tr>
      <w:tr w:rsidR="003E1FB0" w:rsidRPr="0010639C" w:rsidTr="0012076E">
        <w:tc>
          <w:tcPr>
            <w:tcW w:w="20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Декор современных улиц и помещений</w:t>
            </w:r>
          </w:p>
        </w:tc>
        <w:tc>
          <w:tcPr>
            <w:tcW w:w="850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Обнаруживать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украшения на улицах родного города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 рассказывать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них.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зачем люди в праздник укра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шают окружение и себя.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Участвовать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 праздничном оформле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нии школы</w:t>
            </w:r>
          </w:p>
        </w:tc>
      </w:tr>
    </w:tbl>
    <w:p w:rsidR="0010639C" w:rsidRPr="0010639C" w:rsidRDefault="0010639C" w:rsidP="00F92DA2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639C" w:rsidRPr="0010639C" w:rsidRDefault="0010639C" w:rsidP="0010639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639C">
        <w:rPr>
          <w:rFonts w:ascii="Times New Roman" w:eastAsia="Calibri" w:hAnsi="Times New Roman" w:cs="Times New Roman"/>
          <w:b/>
          <w:sz w:val="24"/>
          <w:szCs w:val="24"/>
        </w:rPr>
        <w:t>Модуль № 2 «Живопись, графика, скульптура» 6 класс (34 ч)</w:t>
      </w:r>
    </w:p>
    <w:tbl>
      <w:tblPr>
        <w:tblStyle w:val="a3"/>
        <w:tblW w:w="9923" w:type="dxa"/>
        <w:tblInd w:w="-601" w:type="dxa"/>
        <w:tblLook w:val="04A0" w:firstRow="1" w:lastRow="0" w:firstColumn="1" w:lastColumn="0" w:noHBand="0" w:noVBand="1"/>
      </w:tblPr>
      <w:tblGrid>
        <w:gridCol w:w="1973"/>
        <w:gridCol w:w="842"/>
        <w:gridCol w:w="7108"/>
      </w:tblGrid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bCs/>
                <w:sz w:val="24"/>
                <w:szCs w:val="24"/>
                <w:lang w:eastAsia="ru-RU" w:bidi="ru-RU"/>
              </w:rPr>
              <w:t>Тематические блоки, темы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Кол. часов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bCs/>
                <w:sz w:val="24"/>
                <w:szCs w:val="24"/>
                <w:lang w:eastAsia="ru-RU" w:bidi="ru-RU"/>
              </w:rPr>
              <w:t>Основные виды деятельности обучающихся</w:t>
            </w:r>
          </w:p>
        </w:tc>
      </w:tr>
      <w:tr w:rsidR="003E1FB0" w:rsidRPr="0010639C" w:rsidTr="0012076E">
        <w:tc>
          <w:tcPr>
            <w:tcW w:w="9923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Общие сведения о видах искусства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 xml:space="preserve"> -1 ч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Искусство — его виды и их роль в жизни людей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пространственные и временные виды искусства.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Объяснять, в чём состоит различие временных и пространственных видов искусства.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три группы пространственных искусств: изобразительные, конструктивные и декоративные, объяснять их различное назначение в жизни людей. Уметь определять, к какому виду искусства относится произведение.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Уметь рассуждать о роли зрителя в жизни искусства, о зрительских умениях, зрительской культуре и творческой деятельности зрителя</w:t>
            </w:r>
          </w:p>
        </w:tc>
      </w:tr>
      <w:tr w:rsidR="003E1FB0" w:rsidRPr="0010639C" w:rsidTr="0012076E">
        <w:tc>
          <w:tcPr>
            <w:tcW w:w="9923" w:type="dxa"/>
            <w:gridSpan w:val="3"/>
          </w:tcPr>
          <w:p w:rsidR="003E1FB0" w:rsidRPr="0010639C" w:rsidRDefault="003E1FB0" w:rsidP="00BC25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Язык изобразительного искусства и его выразительные средства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- 7 ч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Живописные, графиче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ские и скульптурные ху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дожественные материалы и их особые свойства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Называть и 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традици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онные художественные материалы для графики, живописи, скульптуры при вос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приятии художественных произведений.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выразительные осо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бенности различных художественных</w:t>
            </w:r>
            <w:r w:rsidRPr="0010639C">
              <w:rPr>
                <w:rFonts w:ascii="Georgia" w:eastAsia="Georgia" w:hAnsi="Georgia" w:cs="Georgia"/>
                <w:color w:val="231F2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материалов при создании художествен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ного образа.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роль материала в создании художественного образа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Рисунок — основа изобра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зительного искусства и мастерства художника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Различать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виды рисунка по их целям и художественным задачам.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Участвовать в обсуждении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выразитель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ности и художественности различных видов рисунков мастеров.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Овладевать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начальными навыками ри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сунка с натуры.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Учиться рассматривать, сравнивать и обобщать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пространственные формы.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Овладевать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навыками композиции в ри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сунке, размещения рисунка в листе.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Овладевать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навыками работы графиче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скими материалами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Выразительные возмож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ности линии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Рассматривать и анализировать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ли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нейные рисунки известных художников.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различные виды ли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нейных рисунков.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что такое ритм и его значе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ние в создании изобразительного образа.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Выполнить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линейный рисунок на за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данную тему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Тёмное — светлое — то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нальные отношения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Овладеть представлениями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пятне как об одном из основных средств изображе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ния.</w:t>
            </w:r>
            <w:r w:rsidRPr="0010639C">
              <w:rPr>
                <w:rFonts w:ascii="Georgia" w:eastAsia="Georgia" w:hAnsi="Georgia" w:cs="Georgia"/>
                <w:i/>
                <w:iCs/>
                <w:color w:val="231F2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понятия «тон», «тональная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шкала», «тональные отношения», «то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нальный контраст».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практические навыки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изобра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жения карандашами разной жёсткости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Основы цветоведения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 значения понятий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«основ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ные цвета», «составные цвета», «допол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нительные цвета».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физическую природу цвета.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Анализировать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цветовой круг как таб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лицу основных цветовых отношений.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Различать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основные и составные цвета.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Определять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дополнительные цвета.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Овладевать навыком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составления раз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ных оттенков цвета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Цвет как выразительное средство в изобразительном искусстве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4D3BCF" w:rsidRDefault="003E1FB0" w:rsidP="004D3BCF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</w:pPr>
            <w:r w:rsidRPr="004D3BC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 xml:space="preserve">Объяснять понятия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«цветовые отноше</w:t>
            </w:r>
            <w:r w:rsidRPr="004D3BCF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 xml:space="preserve">ния»,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«тёплые и холодные цвета», «цве</w:t>
            </w:r>
            <w:r w:rsidRPr="004D3BCF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товой контраст», «локальный цвет».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4D3BC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 xml:space="preserve">Овладевать навыком </w:t>
            </w:r>
            <w:r w:rsidRPr="004D3BCF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колористического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4D3BCF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восп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риятия художественных произведе</w:t>
            </w:r>
            <w:r w:rsidRPr="004D3BCF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ний.</w:t>
            </w:r>
          </w:p>
          <w:p w:rsidR="003E1FB0" w:rsidRPr="004D3BCF" w:rsidRDefault="003E1FB0" w:rsidP="004D3BCF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</w:pPr>
            <w:r w:rsidRPr="004D3BC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 xml:space="preserve">Проводить эстетический анализ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про</w:t>
            </w:r>
            <w:r w:rsidRPr="004D3BCF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изведений живописи.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4D3BC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 xml:space="preserve">Овладевать </w:t>
            </w:r>
            <w:r w:rsidRPr="004D3BCF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навыками живописного</w:t>
            </w:r>
          </w:p>
          <w:p w:rsidR="003E1FB0" w:rsidRPr="004D3BCF" w:rsidRDefault="003E1FB0" w:rsidP="004D3BCF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</w:pPr>
            <w:r w:rsidRPr="004D3BCF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изображения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Выразительные средства скульптуры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основные виды скульп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турных изображений и их назначение в жизни людей.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Определять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основные скульптурные ма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териалы в произведениях искусства.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Осваивать навыки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создания художе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ственной выразительности в объёмном изображении</w:t>
            </w:r>
          </w:p>
        </w:tc>
      </w:tr>
      <w:tr w:rsidR="003E1FB0" w:rsidRPr="0010639C" w:rsidTr="0012076E">
        <w:tc>
          <w:tcPr>
            <w:tcW w:w="9923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Жанры изобразительного искусства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Жанровая система в изо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бразительном искусстве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понятие «жанры в изобрази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тельном искусстве».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Перечислять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жанры изобразительного искусства.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разницу между предметом изображения и содержанием произведе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ния искусства</w:t>
            </w:r>
          </w:p>
        </w:tc>
      </w:tr>
      <w:tr w:rsidR="003E1FB0" w:rsidRPr="0010639C" w:rsidTr="0012076E">
        <w:tc>
          <w:tcPr>
            <w:tcW w:w="9923" w:type="dxa"/>
            <w:gridSpan w:val="3"/>
          </w:tcPr>
          <w:p w:rsidR="003E1FB0" w:rsidRPr="0010639C" w:rsidRDefault="003E1FB0" w:rsidP="00BC25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Натюрморт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- 5 ч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Изображение объёмного предмета на плоскости ли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ста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об изображении предметного мира в истории искусства и о появлении жанра натюрморта в евро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пейском и отечественном искусстве.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Осваивать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правила линейной перспек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тивы при рисовании геометрических тел.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Линейное построение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предмета в 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странстве.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Освоить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правила перспективных сокра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щений.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Изображать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окружности в перспективе.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Рисовать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геометрические тела на основе правил линейной перспективы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Конструкция предмета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сложной формы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Выявлять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конструкцию предмета через соотношение простых геометрических фигур.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Рисовать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сложную форму предмета (си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луэт) как соотношение простых геометри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ческих фигур, соблюдая их пропорции.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Рисовать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конструкции из нескольких геометрических тел разной формы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Свет и тень. Правила све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тотеневого изображения предмета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Знать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понятия «свет», «блик», «полу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тень», «собственная тень», «рефлекс», «падающая тень».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Освоить правила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графического изобра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жения объёмного тела с разделением его формы на освещённую и теневую сто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роны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Рисунок натюрморта гра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фическими материалами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Освоить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первичные умения графическо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го изображения натюрморта с натуры или по представлению.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Овладевать навыками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размещения изо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бражения на листе, пропорционального соотношения предметов в изображении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натюрморта.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Овладевать навыками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графического рисунка и опытом создания творческого натюрморта в графических техниках.</w:t>
            </w:r>
            <w:r w:rsidRPr="0010639C">
              <w:rPr>
                <w:rFonts w:ascii="Georgia" w:eastAsia="Georgia" w:hAnsi="Georgia" w:cs="Georgia"/>
                <w:i/>
                <w:iCs/>
                <w:color w:val="231F2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Рассматривать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произведения художни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ков-графиков.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Узнать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об особенностях графических техник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Живописное изображение натюрморта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выразительные воз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можности цвета в построении образа изо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бражения.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Проводить эстетический анализ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изведений художников-живописцев.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опыт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создания натюрморта сред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ствами живописи</w:t>
            </w:r>
          </w:p>
        </w:tc>
      </w:tr>
      <w:tr w:rsidR="003E1FB0" w:rsidRPr="0010639C" w:rsidTr="0012076E">
        <w:tc>
          <w:tcPr>
            <w:tcW w:w="9923" w:type="dxa"/>
            <w:gridSpan w:val="3"/>
          </w:tcPr>
          <w:p w:rsidR="003E1FB0" w:rsidRPr="0010639C" w:rsidRDefault="003E1FB0" w:rsidP="00BC25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Портрет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- 6 ч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4D3BCF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BCF">
              <w:rPr>
                <w:rFonts w:ascii="Times New Roman" w:eastAsia="Georgia" w:hAnsi="Times New Roman" w:cs="Times New Roman"/>
                <w:sz w:val="24"/>
                <w:szCs w:val="24"/>
              </w:rPr>
              <w:t>Портретный жанр в исто</w:t>
            </w:r>
            <w:r w:rsidRPr="004D3BCF">
              <w:rPr>
                <w:rFonts w:ascii="Times New Roman" w:eastAsia="Georgia" w:hAnsi="Times New Roman" w:cs="Times New Roman"/>
                <w:sz w:val="24"/>
                <w:szCs w:val="24"/>
              </w:rPr>
              <w:softHyphen/>
              <w:t>рии искусства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опыт художественного воспри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softHyphen/>
              <w:t>ятия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произведений искусства портрет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ного жанра великих художников разных эпох.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Рассказывать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портретном изображе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нии человека в разные эпохи.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Узнавать произведения и называть имена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нескольких великих европейских портретистов (Леонардо да Винчи, Рафа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эль, Микеланджело, Рембрандт и др.).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Рассказывать об особенностях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жанра портрета в русском изобразительном ис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кусстве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 выявлять их. Называть имена и узнавать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произведения великих худож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ников-портретистов (В. Боровиковский,</w:t>
            </w:r>
            <w:r w:rsidRPr="0010639C">
              <w:rPr>
                <w:rFonts w:ascii="Georgia" w:eastAsia="Georgia" w:hAnsi="Georgia" w:cs="Georgia"/>
                <w:color w:val="231F2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А. Венецианов, О. Кипренский, В. Тро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пинки, К. Брюллов, И. Крамской, И. Ре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пин, В. Суриков, В. Серов и др.).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жанре портрета в искусстве XX в.: западном и отече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ственном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Конструкция головы чело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века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Знать и претворять в рисунке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основ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ные позиции конструкции головы чело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века, пропорции лица, соотношение ли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цевой и черепной частей головы.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бесконечности индивидуальных особенностей при об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щих закономерностях строения головы человека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Графический портретный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рисунок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графических портретах мастеров разных эпох, о раз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нообразии графических средств в изобра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жении образа человека.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Приобрести опыт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графического пор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третного изображения как нового для себя видения индивидуальности чело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века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Свет и тень в изображении головы человека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Уметь 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роль освеще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ния как выразительного средства при создании портретного образа.</w:t>
            </w:r>
            <w:r w:rsidRPr="0010639C">
              <w:rPr>
                <w:rFonts w:ascii="Georgia" w:eastAsia="Georgia" w:hAnsi="Georgia" w:cs="Georgia"/>
                <w:i/>
                <w:iCs/>
                <w:color w:val="231F2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Наблюдать изменения образа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человека в зависимости от изменения положения источника освещения.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опыт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зарисовок разного освеще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ния головы человека</w:t>
            </w:r>
          </w:p>
        </w:tc>
      </w:tr>
      <w:tr w:rsidR="003E1FB0" w:rsidRPr="0010639C" w:rsidTr="0012076E"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1FB0" w:rsidRPr="0010639C" w:rsidRDefault="003E1FB0" w:rsidP="0010639C">
            <w:pPr>
              <w:widowControl w:val="0"/>
              <w:ind w:firstLine="16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>Портрет в скульптуре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1FB0" w:rsidRPr="0010639C" w:rsidRDefault="003E1FB0" w:rsidP="0010639C">
            <w:pPr>
              <w:widowControl w:val="0"/>
              <w:spacing w:line="266" w:lineRule="auto"/>
              <w:ind w:left="140" w:firstLine="20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Обрести опыт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восприятия скульптур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ного портрета в работах выдающихся ху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дожников-скульпторов.</w:t>
            </w:r>
          </w:p>
          <w:p w:rsidR="003E1FB0" w:rsidRPr="0010639C" w:rsidRDefault="003E1FB0" w:rsidP="0010639C">
            <w:pPr>
              <w:widowControl w:val="0"/>
              <w:spacing w:line="266" w:lineRule="auto"/>
              <w:ind w:left="140" w:firstLine="20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Анализировать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роль художественных материалов в создании скульптурного портрета.</w:t>
            </w:r>
          </w:p>
          <w:p w:rsidR="003E1FB0" w:rsidRPr="0010639C" w:rsidRDefault="003E1FB0" w:rsidP="0010639C">
            <w:pPr>
              <w:widowControl w:val="0"/>
              <w:spacing w:line="266" w:lineRule="auto"/>
              <w:ind w:left="140" w:firstLine="20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Иметь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начальный </w:t>
            </w: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опыт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лепки головы человека</w:t>
            </w:r>
          </w:p>
        </w:tc>
      </w:tr>
      <w:tr w:rsidR="003E1FB0" w:rsidRPr="0010639C" w:rsidTr="0012076E"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1FB0" w:rsidRPr="0010639C" w:rsidRDefault="003E1FB0" w:rsidP="0010639C">
            <w:pPr>
              <w:widowControl w:val="0"/>
              <w:spacing w:line="259" w:lineRule="auto"/>
              <w:ind w:left="16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>Живописное изображение портрета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1FB0" w:rsidRPr="0010639C" w:rsidRDefault="003E1FB0" w:rsidP="0010639C">
            <w:pPr>
              <w:widowControl w:val="0"/>
              <w:spacing w:line="264" w:lineRule="auto"/>
              <w:ind w:left="140" w:firstLine="20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Иметь опыт создания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живописного портрета. </w:t>
            </w: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Характеризовать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роль цвета в создании портретного образа как сред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ства выражения настроения, характера, индивидуальности героя портрета</w:t>
            </w:r>
          </w:p>
        </w:tc>
      </w:tr>
      <w:tr w:rsidR="003E1FB0" w:rsidRPr="0010639C" w:rsidTr="0012076E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1FB0" w:rsidRPr="0010639C" w:rsidRDefault="003E1FB0" w:rsidP="00BC25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Пейзаж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-5 ч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Правила построения ли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нейной перспективы в изображении простран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ства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Сравнивать и различать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характер изо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бражения природного пространства в ис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кусстве Древнего мира, Средневековья и Возрождения.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Понимать и применять на практике рисунка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понятия «линия горизонта — низкого и высокого», «точка схода», «перспективные сокращения»,</w:t>
            </w:r>
            <w:r w:rsidRPr="0010639C">
              <w:rPr>
                <w:rFonts w:ascii="Georgia" w:eastAsia="Georgia" w:hAnsi="Georgia" w:cs="Georgia"/>
                <w:i/>
                <w:iCs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Сравнивать и различать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характер изо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бражения природного пространства в ис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кусстве Древнего мира, Средневековья и Возрождения.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Понимать и применять на практике рисунка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понятия «линия горизонта — низкого и высокого», «точка схода», «перспективные сокращения»,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Правила воздушной пер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спективы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Освоить содержание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правил воздушной перспективы для изображения простран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ства пейзажа.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Обрести навыки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построения переднего, среднего и дальнего планов при изобра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жении пейзажного пространства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Особенности изображения разных состояний приро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ды и её освещения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средства художе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ственной выразительности в пейзажах разных состояний природы.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романтическом образе пейзажа в европейской и отече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ственной живописи.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Узнавать и 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морские пейзажи И. Айвазовского.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 особенности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изображения природы в творчестве импрессионистов и постимпрессионистов.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опыт изображения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разных со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стояний природы в живописном пейзаже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Пейзаж в графике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Рассуждать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средствах выразительно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сти в произведениях графики и образных возможностях графических техник в 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ботах известных мастеров.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Овладевать навыками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наблюдательно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сти, развивая интерес к окружающему миру и его художественно-поэтическому видению путём создания графических зарисовок.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Приобретать навыки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пейзажных зари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совок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Городской пейзаж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развитии жан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ра городского пейзажа в изобразитель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ном искусстве.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Овладевать навыками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восприятия об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разности городского пространства как выражения самобытного лица культуры и истории народа.</w:t>
            </w:r>
            <w:r w:rsidRPr="0010639C">
              <w:rPr>
                <w:rFonts w:ascii="Georgia" w:eastAsia="Georgia" w:hAnsi="Georgia" w:cs="Georgia"/>
                <w:i/>
                <w:iCs/>
                <w:color w:val="231F2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Осваивать новые композиционные на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softHyphen/>
              <w:t>выки,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навыки наблюдательной перспек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тивы и ритмической организации пло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скости изображения.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Осознавать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роль культурного наследия в городском пространстве, задачи его охраны и сохранения</w:t>
            </w:r>
          </w:p>
        </w:tc>
      </w:tr>
      <w:tr w:rsidR="003E1FB0" w:rsidRPr="0010639C" w:rsidTr="0012076E">
        <w:tc>
          <w:tcPr>
            <w:tcW w:w="9923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Бытовой жанр в изобразительном искусстве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-2 ч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Изображение бытовой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жизни людей в традициях искусства разных эпох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значение художественного изображения бытовой жизни людей в по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нимании истории человечества и совре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менной жизни.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роль изобразительно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го искусства в формировании представ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лений о жизни людей разных народов и эпох.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Осознавать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многообразие форм органи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зации жизни и одновременного единства мира людей.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Различать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тему, сюжет и содержание в жанровой картине.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Выявлять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образ нравственных и цен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ностных смыслов в жанровой картине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Работа над сюжетной ком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позицией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Освоить новые навыки в работе над сюжетной композицией. Понимать композицию как целостность в организации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художественных выразительных средств</w:t>
            </w:r>
          </w:p>
        </w:tc>
      </w:tr>
      <w:tr w:rsidR="003E1FB0" w:rsidRPr="0010639C" w:rsidTr="0012076E">
        <w:tc>
          <w:tcPr>
            <w:tcW w:w="9923" w:type="dxa"/>
            <w:gridSpan w:val="3"/>
          </w:tcPr>
          <w:p w:rsidR="003E1FB0" w:rsidRPr="0010639C" w:rsidRDefault="003E1FB0" w:rsidP="001853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lastRenderedPageBreak/>
              <w:t>Исторический жанр в изобразительном искусстве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- 4 ч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Историческая картина в истории искусства, её осо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бое значение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почему историческая карти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на понималась как высокий жанр.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почему картины на мифоло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гические и библейские темы относили к историческому жанру.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произведения исто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рического жанра как идейное и образное выражение значительных событий в истории общества, воплощение мировоз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зренческих позиций и идеалов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Историческая картина в русской живописи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Анализировать содержание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картины К. Брюллова «Последний день Помпеи».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Анализировать содержание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историче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ских картин, образ народа в творчестве В. Сурикова.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исторический образ России в картинах М. Нестерова, В. Вас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нецова, А. Рябушкина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Работа над сюжетной ком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позицией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Разрабатывать эскизы композиции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на историческую тему с опорой на сбор ма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териалов по задуманному сюжету</w:t>
            </w:r>
          </w:p>
        </w:tc>
      </w:tr>
      <w:tr w:rsidR="003E1FB0" w:rsidRPr="0010639C" w:rsidTr="0012076E">
        <w:tc>
          <w:tcPr>
            <w:tcW w:w="9923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Библейские темы в изобразительном искусстве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- 3 ч</w:t>
            </w:r>
          </w:p>
        </w:tc>
      </w:tr>
      <w:tr w:rsidR="003E1FB0" w:rsidRPr="0010639C" w:rsidTr="0012076E"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1FB0" w:rsidRPr="00BC2561" w:rsidRDefault="003E1FB0" w:rsidP="0010639C">
            <w:pPr>
              <w:widowControl w:val="0"/>
              <w:spacing w:line="264" w:lineRule="auto"/>
              <w:ind w:left="16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BC2561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>Библейские темы в исто</w:t>
            </w:r>
            <w:r w:rsidRPr="00BC2561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рии европейской и отече</w:t>
            </w:r>
            <w:r w:rsidRPr="00BC2561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ственной живописи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1FB0" w:rsidRPr="0010639C" w:rsidRDefault="003E1FB0" w:rsidP="0010639C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Знать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о значении библейских сюжетов в истории культуры и </w:t>
            </w: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узнавать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сюжеты Священной истории в произведениях ис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 xml:space="preserve">кусства. </w:t>
            </w: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Объяснять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значение великих — вечных тем в искусстве на основе сюжетов Би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 xml:space="preserve">блии как «духовную ось», соединяющую жизненные позиции разных поколений. </w:t>
            </w: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Узнавать и объяснять сюжеты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картин на библейские темы Леонардо да Винчи, Рафаэля, Рембрандта и др.</w:t>
            </w:r>
          </w:p>
        </w:tc>
      </w:tr>
      <w:tr w:rsidR="003E1FB0" w:rsidRPr="0010639C" w:rsidTr="0012076E"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1FB0" w:rsidRPr="00BC2561" w:rsidRDefault="003E1FB0" w:rsidP="0010639C">
            <w:pPr>
              <w:widowControl w:val="0"/>
              <w:spacing w:line="259" w:lineRule="auto"/>
              <w:ind w:left="160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BC2561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>Библейские темы в рус</w:t>
            </w:r>
            <w:r w:rsidRPr="00BC2561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ском искусстве XIX в.</w:t>
            </w: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FB0" w:rsidRPr="0010639C" w:rsidRDefault="003E1FB0" w:rsidP="0010639C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Узнавать и объяснять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содержание кар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тин отечественных художников (А. Ива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нов. «Явление Христа народу», И. Крам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ской. «Христос в пустыне», И. Ге. «Тай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ная вечеря», В. Поленов. «Христос и грешница»)</w:t>
            </w:r>
          </w:p>
        </w:tc>
      </w:tr>
      <w:tr w:rsidR="003E1FB0" w:rsidRPr="0010639C" w:rsidTr="0012076E">
        <w:tc>
          <w:tcPr>
            <w:tcW w:w="1973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Иконопись в истории рус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ского искусства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Знать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смысловом различии между иконой и картиной.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Знать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творчестве великих русских иконописцев: Андрея Рублёва, Феофана Грека, Дионисия.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Осознавать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искусство древнерусской иконописи как уникальное и высокое до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стижение отечественной культуры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0639C" w:rsidRPr="0010639C" w:rsidRDefault="0010639C" w:rsidP="0010639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639C" w:rsidRPr="0010639C" w:rsidRDefault="0010639C" w:rsidP="0010639C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  <w:r w:rsidRPr="0010639C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>Модуль № 3 «Архитектура и дизайн» -7 класс (34 ч)</w:t>
      </w: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2049"/>
        <w:gridCol w:w="846"/>
        <w:gridCol w:w="7312"/>
      </w:tblGrid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bCs/>
                <w:sz w:val="24"/>
                <w:szCs w:val="24"/>
                <w:lang w:eastAsia="ru-RU" w:bidi="ru-RU"/>
              </w:rPr>
              <w:t>Тематические блоки, темы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Кол. часов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bCs/>
                <w:sz w:val="24"/>
                <w:szCs w:val="24"/>
                <w:lang w:eastAsia="ru-RU" w:bidi="ru-RU"/>
              </w:rPr>
              <w:t>Основные виды деятельности обучающихся</w:t>
            </w:r>
          </w:p>
        </w:tc>
      </w:tr>
      <w:tr w:rsidR="003E1FB0" w:rsidRPr="0010639C" w:rsidTr="0012076E">
        <w:tc>
          <w:tcPr>
            <w:tcW w:w="10207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Архитектура и дизайн — искусства художественной постройки предметно-пространственной среды жизни человека  -2 ч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Архитектура и дизайн — предметно-пространствен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ная среда, создаваемая человеком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роль архитектуры и дизайна в построении предметно-пространствен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ной среды жизнедеятельности человека.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Рассуждать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влиянии предметно-про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странственной среды на чувства, уста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новки и поведение человека.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Рассуждать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том, как предметно-про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странственная среда организует деятель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ность человека и его представление о самом себе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Архитектура —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«камен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ная летопись» истории 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ловечества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ценность сохранения куль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турного наследия,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выраженного в архи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тектуре, предметах труда и быта разных эпох.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 о том,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что форма материальной культуры обладает воспи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тательным потенциалом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Основы построения ком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позиции в конструктив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ных искусствах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 понятие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формальной компо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зиции и её значение как основы языка конструктивных искусств.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основные свойства — требо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вания к композиции.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Уметь перечислять и 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основ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ные типы формальной композиции.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Составлять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различные композиции на плоскости, располагая их по принципу симметрии или динамического равнове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сия.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Выделять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 построении формата листа композиционную доминанту.</w:t>
            </w:r>
          </w:p>
        </w:tc>
      </w:tr>
      <w:tr w:rsidR="003E1FB0" w:rsidRPr="0010639C" w:rsidTr="0012076E">
        <w:tc>
          <w:tcPr>
            <w:tcW w:w="2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1FB0" w:rsidRPr="0010639C" w:rsidRDefault="003E1FB0" w:rsidP="0010639C">
            <w:pPr>
              <w:widowControl w:val="0"/>
              <w:tabs>
                <w:tab w:val="left" w:pos="2152"/>
              </w:tabs>
              <w:spacing w:line="266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>Роль цвета в организации композиционного про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странства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1FB0" w:rsidRPr="0010639C" w:rsidRDefault="003E1FB0" w:rsidP="0010639C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Объяснять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роль цвета в конструктивных искусствах.</w:t>
            </w:r>
          </w:p>
          <w:p w:rsidR="003E1FB0" w:rsidRPr="0010639C" w:rsidRDefault="003E1FB0" w:rsidP="0010639C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Различать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технологию использования цвета в живописи и конструктивных искусствах.</w:t>
            </w:r>
          </w:p>
          <w:p w:rsidR="003E1FB0" w:rsidRPr="0010639C" w:rsidRDefault="003E1FB0" w:rsidP="0010639C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Объяснять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выражение «цветовой об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раз».</w:t>
            </w:r>
          </w:p>
          <w:p w:rsidR="003E1FB0" w:rsidRPr="0010639C" w:rsidRDefault="003E1FB0" w:rsidP="0010639C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Применять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цвет в графических компо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зициях как акцент или доминанту</w:t>
            </w:r>
          </w:p>
        </w:tc>
      </w:tr>
      <w:tr w:rsidR="003E1FB0" w:rsidRPr="0010639C" w:rsidTr="0012076E"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1FB0" w:rsidRPr="0010639C" w:rsidRDefault="003E1FB0" w:rsidP="0010639C">
            <w:pPr>
              <w:widowControl w:val="0"/>
              <w:spacing w:line="266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>Шрифты и шрифтовая композиция в графиче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ском дизайне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1FB0" w:rsidRPr="0010639C" w:rsidRDefault="003E1FB0" w:rsidP="0010639C">
            <w:pPr>
              <w:widowControl w:val="0"/>
              <w:shd w:val="clear" w:color="auto" w:fill="FFFFFF"/>
              <w:spacing w:line="264" w:lineRule="auto"/>
              <w:ind w:firstLine="240"/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Соотносить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особенности стилизации рисунка шрифта и содержание текста. </w:t>
            </w: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</w:rPr>
              <w:t>Различать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t xml:space="preserve"> «архитектуру» шрифта и осо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</w:rPr>
              <w:softHyphen/>
              <w:t>бенности шрифтовых гарнитур.</w:t>
            </w:r>
            <w:r w:rsidRPr="0010639C">
              <w:rPr>
                <w:rFonts w:ascii="Georgia" w:eastAsia="Georgia" w:hAnsi="Georgia" w:cs="Georgia"/>
                <w:i/>
                <w:iCs/>
                <w:color w:val="231F2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  <w:lang w:bidi="ru-RU"/>
              </w:rPr>
              <w:t>Применять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bidi="ru-RU"/>
              </w:rPr>
              <w:t xml:space="preserve"> печатное слово, типограф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bidi="ru-RU"/>
              </w:rPr>
              <w:softHyphen/>
              <w:t>скую строку в качестве элементов графи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bidi="ru-RU"/>
              </w:rPr>
              <w:softHyphen/>
              <w:t>ческой композиции.</w:t>
            </w:r>
          </w:p>
          <w:p w:rsidR="003E1FB0" w:rsidRPr="0010639C" w:rsidRDefault="003E1FB0" w:rsidP="0010639C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0639C">
              <w:rPr>
                <w:rFonts w:ascii="Times New Roman" w:eastAsia="Georgia" w:hAnsi="Times New Roman" w:cs="Times New Roman"/>
                <w:i/>
                <w:iCs/>
                <w:color w:val="231F20"/>
                <w:sz w:val="24"/>
                <w:szCs w:val="24"/>
                <w:lang w:bidi="ru-RU"/>
              </w:rPr>
              <w:t>Построение</w:t>
            </w:r>
            <w:r w:rsidRPr="0010639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bidi="ru-RU"/>
              </w:rPr>
              <w:t xml:space="preserve"> шрифтовой композиции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Логотип. Построение логотипа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функции логотипа как пред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ставительского знака, эмблемы, торго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вой марки.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Различать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шрифтовой и знаковый виды логотипа.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практический опыт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разработки логотипа на выбранную тему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Композиционные основы макетирования в графиче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ском дизайне при соедине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нии текста и изображения. Искусство плаката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задачах образ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ного построения композиции плаката, поздравительной открытки или рекламы на основе соединения текста и изображе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ния.</w:t>
            </w:r>
            <w:r w:rsidRPr="0010639C">
              <w:rPr>
                <w:rFonts w:ascii="Georgia" w:eastAsia="Georgia" w:hAnsi="Georgia" w:cs="Georgia"/>
                <w:i/>
                <w:iCs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Понимать и 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образно-инфор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мационную цельность синтеза текста и изображения в плакате и рекламе.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Выполнять практическую работу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 композиции плаката или рекламы на ос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нове макетирования текста и изображе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ния (вручную или на основе компьютер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ных программ)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Многообразие форм гра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фического дизайна. Ди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зайн книги и журнала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Узнавать элементы,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составляющие конструкцию и художественное оформ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ление книги, журнала.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Различать и применять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различные спо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собы построения книжного и журнально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го разворота.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Создавать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макет разворота книги или журнала по выбранной теме в виде кол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лажа или на основе компьютерных 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грамм</w:t>
            </w:r>
          </w:p>
        </w:tc>
      </w:tr>
      <w:tr w:rsidR="003E1FB0" w:rsidRPr="0010639C" w:rsidTr="0012076E">
        <w:tc>
          <w:tcPr>
            <w:tcW w:w="10207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Макетирование объёмно-пространственных композиций-8 ч.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плоскостного изображения к объёмному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макету. Объект и пространство. Взаимосвязь объектов в архитектурном макете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Развивать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пространственное воображе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Понимать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плоскостную композицию как схематическое изображение объёмов при виде на них сверху, т. е. чертёж 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екции.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lastRenderedPageBreak/>
              <w:t>Уметь строить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плоскостную компози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цию и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макет пространствен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но-объёмной композиции по её чертежу.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Анализировать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композицию объёмов в макете как образ современной построй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Овладевать способами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обозначения на макете рельефа местности и природных объектов.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Понимать и 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взаимосвязь вы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разительности и целесообразности кон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струкции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Здание как сочетание раз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личных объёмных форм. Конструкция: часть и це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лое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Выявлять структуру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различных типов зданий.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горизонталь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ные, вертикальные, наклонные элемен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ты конструкции постройки.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модульных эле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ментах в построении архитектурного об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раза.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Макетирование: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создание фантазийной конструкции здания с ритмической орга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низацией вертикальных и горизонталь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ных плоскостей и выделенной доминан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той конструкции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Эволюция архитектурных конструкций и роль эво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люции строительных ма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териалов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Знать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роли строительного материала в эволюции архитектурных конструкций и изменении облика архитектурных со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оружений.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как изменение архи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тектуры влияет на характер организации и жизнедеятельности общества.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Рассказывать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главных архитектурных элементах здания, их изменениях в 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цессе исторического развития.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Выполнить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зарисовки основных архи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тектурных конструкций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Красота и целесообраз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ность предметного мира.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Образ времени в предме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тах, создаваемых челове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ком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общее и различное во внешнем облике вещи как сочетание объ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ёмов, образующих форму.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 xml:space="preserve">Определять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дизайн вещи одновременно как искус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ство и как социальное проектирование</w:t>
            </w:r>
            <w:r w:rsidRPr="0010639C">
              <w:rPr>
                <w:rFonts w:ascii="Georgia" w:eastAsia="Georgia" w:hAnsi="Georgia" w:cs="Georgia"/>
                <w:i/>
                <w:iCs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аналитических зарисовок бытовых предметов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Форма, материал и функ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ция бытового предмета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 чём заключается взаимо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связь формы и материала.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Придумывать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новые фантазийные или утилитарные функции для старых ве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щей.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Творческое проектирование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предметов быта с определением их функций и мате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риала изготовления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Цвет в архитектуре и ди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зайне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влиянии цвета на восприятие формы объектов архитек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туры и дизайна.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значении рас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положения цвета в пространстве архи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тектурно-дизайнерского объекта.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особенности воздействия и применения цвета в живописи, дизайне и архитектуре</w:t>
            </w:r>
            <w:r w:rsidRPr="0010639C">
              <w:rPr>
                <w:rFonts w:ascii="Georgia" w:eastAsia="Georgia" w:hAnsi="Georgia" w:cs="Georgia"/>
                <w:i/>
                <w:iCs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Участвовать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 коллективной творче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ской работе по конструированию объек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тов дизайна или по архитектурному ма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кетированию с использованием цвета</w:t>
            </w:r>
          </w:p>
        </w:tc>
      </w:tr>
      <w:tr w:rsidR="003E1FB0" w:rsidRPr="0010639C" w:rsidTr="0012076E">
        <w:tc>
          <w:tcPr>
            <w:tcW w:w="10207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Социальное значение дизайна и архитектуры как среды жизни человека-9 ч</w:t>
            </w:r>
          </w:p>
        </w:tc>
      </w:tr>
      <w:tr w:rsidR="003E1FB0" w:rsidRPr="0010639C" w:rsidTr="0012076E">
        <w:trPr>
          <w:trHeight w:val="317"/>
        </w:trPr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Образ и стиль материаль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ной культуры прошлого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Рассказывать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об особенностях архитек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турно-художественных стилей разных эпох.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значение архитектур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но-пространственной композиционной доминанты во внешнем облике города.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Рассказывать, проводить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аналитиче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ский анализ конструктивных и аналити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ческих характеристик известных памят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ников русской архитектуры.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lastRenderedPageBreak/>
              <w:t>Выполнить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аналитические зарисовки знаменитых архитектурных памятников.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Осуществлять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поисковую деятельность в Интернете.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 xml:space="preserve">Участвовать в коллективной работе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 созданию фотоколлажа из изображе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ний памятников отечественной архитек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туры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Пути развития современ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ной архитектуры и дизай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на: город сегодня и завтра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современный уровень развития технологий и материалов, ис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пользуемых в архитектуре и строитель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Определять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значение преемственности в искусстве архитектуры и искать соб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ственный способ «примирения» прошло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го и настоящего в процессе реконструк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ции городов.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практические работы по те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ме «Образ современного города и архи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тектурного стиля будущего»: фотокол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лаж или фантазийную зарисовку города будущего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Пространство городской среды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Определять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понятие «городская среда».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Рассматривать и 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планиров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ку города как способ организации образа жизни людей.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Знать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различные виды планировки го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рода.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Знать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значении сохранения историче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ского облика города для современной жизни.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опыт разработки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построения городского пространства в виде макетной или графической схемы (карты)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Дизайн городской среды. Малые архитектурные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формы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роль малой архитектуры и архитектурного дизайна в установке свя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зи между человеком и архитектурой, в «проживании» городского пространства.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значении со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хранения исторического образа матери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альной среды города.</w:t>
            </w:r>
            <w:r w:rsidRPr="0010639C">
              <w:rPr>
                <w:rFonts w:ascii="Georgia" w:eastAsia="Georgia" w:hAnsi="Georgia" w:cs="Georgia"/>
                <w:i/>
                <w:iCs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Выполнять практические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творческие работы в технике коллажа или дизайн- проекта малых архитектурных форм го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родской среды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Дизайн пространственно -  предметной среды интерь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ера. Интерьер и предмет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ный мир в доме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роль цвета, фактур и предметного наполнения пространства интерьера общественных мест (театр, ка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фе, вокзал, офис, школа и пр.), а также индивидуальных помещений.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задания по практической и аналитической работе по теме «Роль ве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щи в образно-стилевом решении интерье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ра» в форме создания коллажной компо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зиции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Природа и архитектура. Организация архитектур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но-ландшафтного 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странства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эстетическое и эколо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гическое взаимное сосуществование при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роды и архитектуры.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традициях ландшафтно-парковой архитектуры и школах ландшафтного дизайна.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Знать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 традициях построения и куль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турной ценности русской усадебной тер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ритории.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Осваивать новые приёмы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работы с бу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магой и природными материалами в 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цессе макетирования архитектурно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-ландшафтных объектов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Замысел архитектурного проекта и его осуществле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ние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Совершенствовать навыки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коллектив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ной работы над объёмно-пространствен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ной композицией.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Развивать и реализовывать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 макете художественную фантазию в сочетании с архитектурно-смысловой логикой.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Развивать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навыки макетирования</w:t>
            </w:r>
          </w:p>
        </w:tc>
      </w:tr>
      <w:tr w:rsidR="003E1FB0" w:rsidRPr="0010639C" w:rsidTr="0012076E">
        <w:tc>
          <w:tcPr>
            <w:tcW w:w="10207" w:type="dxa"/>
            <w:gridSpan w:val="3"/>
          </w:tcPr>
          <w:p w:rsidR="003E1FB0" w:rsidRPr="0010639C" w:rsidRDefault="003E1FB0" w:rsidP="001063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Образ человека и индивидуальное проектирование-6 ч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Дизайн предметной среды в интерьере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личного дома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задачи зонирования помеще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ния и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искать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способ зонирования.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опыт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проектирования много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функционального интерьера комнаты.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Создать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 эскизном проекте или с помо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щью цифровых программ 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дизайн инте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рьера своей комнаты или квартиры, рас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крывая образно-архитектурный компо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зиционный замысел интерьера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Дизайн и архитектура сада или приусадебного участка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различные варианты планировки садового участка.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Совершен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softHyphen/>
              <w:t>ствовать навыки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работы с различными материалами в процессе макетирования.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Применять навыки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создания объёмно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 пространственной композиции в форми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ровании букета по принципам икебаны.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Выполнить разработку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плана садового участка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Композиционно-конструк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тивные принципы дизай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на одежды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как в одежде проявляется характер человека, его ценностные пози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ции и конкретные намерения его дей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ствий.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Иметь представление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об истории ко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стюма разных эпох.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что такое стиль в одежде.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понятие моды в одежде.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Применять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законы композиции в 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ектировании одежды, создании силуэта костюма.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роль моды в современном обществе.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практическую работу по разработке проектов одежды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Дизайн современной одежды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bookmarkStart w:id="0" w:name="_GoBack"/>
            <w:bookmarkEnd w:id="0"/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Обсуждать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особенности современной молодёжной одежды.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Сравнивать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функциональные особенно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сти современной одежды с традиционны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ми функциями одежды прошлых эпох. </w:t>
            </w: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Использовать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графические навыки и технологии выполнения коллажа в про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цессе создания эскизов молодёжных ком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плектов одежды.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творческие работы по теме «Дизайн современной одежды»</w:t>
            </w:r>
          </w:p>
        </w:tc>
      </w:tr>
      <w:tr w:rsidR="003E1FB0" w:rsidRPr="0010639C" w:rsidTr="0012076E">
        <w:tc>
          <w:tcPr>
            <w:tcW w:w="2049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Грим и причёска в практи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ке дизайна. Визажистика</w:t>
            </w:r>
          </w:p>
        </w:tc>
        <w:tc>
          <w:tcPr>
            <w:tcW w:w="846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2" w:type="dxa"/>
          </w:tcPr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Объяснять,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 чём разница между творче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скими задачами, стоящими перед гримё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ром и перед визажистом.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Ориентироваться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в технологии нанесе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ния и снятия бытового и театрального грима.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Воспринимать и характеризовать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ма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кияж и причёску как единое композици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онное целое.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Определять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чёткое ощущение эстетиче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ских и этических границ применения макияжа и стилистики причёски в повсе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дневном быту.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Объяснять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связи имидж-дизайна с пуб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личностью, технологией социального по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ведения, рекламой, общественной дея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тельностью и политикой.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Выполнять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практические творческие работы по созданию разного образа одно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го и того же лица средствами грима.</w:t>
            </w:r>
          </w:p>
          <w:p w:rsidR="003E1FB0" w:rsidRPr="0010639C" w:rsidRDefault="003E1FB0" w:rsidP="00106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39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Создавать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средствами грима образа сце</w:t>
            </w:r>
            <w:r w:rsidRPr="0010639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нического или карнавального персонажа</w:t>
            </w:r>
          </w:p>
        </w:tc>
      </w:tr>
    </w:tbl>
    <w:p w:rsidR="0010639C" w:rsidRPr="0010639C" w:rsidRDefault="0010639C" w:rsidP="0010639C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</w:p>
    <w:p w:rsidR="00AE4A59" w:rsidRPr="00F92DA2" w:rsidRDefault="00AE4A59" w:rsidP="00F92DA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599D" w:rsidRPr="00AE4A59" w:rsidRDefault="007C599D" w:rsidP="00AE4A5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7C599D" w:rsidRPr="00AE4A59" w:rsidSect="00DC63E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09D" w:rsidRDefault="00C2709D" w:rsidP="00CF2300">
      <w:pPr>
        <w:spacing w:after="0" w:line="240" w:lineRule="auto"/>
      </w:pPr>
      <w:r>
        <w:separator/>
      </w:r>
    </w:p>
  </w:endnote>
  <w:endnote w:type="continuationSeparator" w:id="0">
    <w:p w:rsidR="00C2709D" w:rsidRDefault="00C2709D" w:rsidP="00CF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021243"/>
      <w:docPartObj>
        <w:docPartGallery w:val="Page Numbers (Bottom of Page)"/>
        <w:docPartUnique/>
      </w:docPartObj>
    </w:sdtPr>
    <w:sdtContent>
      <w:p w:rsidR="003E1FB0" w:rsidRDefault="003E1F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76E">
          <w:rPr>
            <w:noProof/>
          </w:rPr>
          <w:t>6</w:t>
        </w:r>
        <w:r>
          <w:fldChar w:fldCharType="end"/>
        </w:r>
      </w:p>
    </w:sdtContent>
  </w:sdt>
  <w:p w:rsidR="003E1FB0" w:rsidRDefault="003E1F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09D" w:rsidRDefault="00C2709D" w:rsidP="00CF2300">
      <w:pPr>
        <w:spacing w:after="0" w:line="240" w:lineRule="auto"/>
      </w:pPr>
      <w:r>
        <w:separator/>
      </w:r>
    </w:p>
  </w:footnote>
  <w:footnote w:type="continuationSeparator" w:id="0">
    <w:p w:rsidR="00C2709D" w:rsidRDefault="00C2709D" w:rsidP="00CF23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FDC"/>
    <w:rsid w:val="00061B94"/>
    <w:rsid w:val="000B0FBF"/>
    <w:rsid w:val="000C7CF4"/>
    <w:rsid w:val="000E69F0"/>
    <w:rsid w:val="0010639C"/>
    <w:rsid w:val="0012076E"/>
    <w:rsid w:val="001775B9"/>
    <w:rsid w:val="001853E5"/>
    <w:rsid w:val="00237EE5"/>
    <w:rsid w:val="002923D8"/>
    <w:rsid w:val="002A49BA"/>
    <w:rsid w:val="002B1D05"/>
    <w:rsid w:val="003E1FB0"/>
    <w:rsid w:val="00446E8D"/>
    <w:rsid w:val="004D3BCF"/>
    <w:rsid w:val="00536A50"/>
    <w:rsid w:val="005C6AC3"/>
    <w:rsid w:val="00674487"/>
    <w:rsid w:val="007C599D"/>
    <w:rsid w:val="008B617D"/>
    <w:rsid w:val="00910BAA"/>
    <w:rsid w:val="00A664D3"/>
    <w:rsid w:val="00AE4A59"/>
    <w:rsid w:val="00B62755"/>
    <w:rsid w:val="00B67FDC"/>
    <w:rsid w:val="00BC2561"/>
    <w:rsid w:val="00C07369"/>
    <w:rsid w:val="00C2709D"/>
    <w:rsid w:val="00C33000"/>
    <w:rsid w:val="00C664B3"/>
    <w:rsid w:val="00CA6567"/>
    <w:rsid w:val="00CF2300"/>
    <w:rsid w:val="00D800EA"/>
    <w:rsid w:val="00DC63E7"/>
    <w:rsid w:val="00F1257F"/>
    <w:rsid w:val="00F8634B"/>
    <w:rsid w:val="00F92DA2"/>
    <w:rsid w:val="00FA3DF9"/>
    <w:rsid w:val="00FC4A6E"/>
    <w:rsid w:val="00FD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FCF1A"/>
  <w15:docId w15:val="{A62D2F5A-6DE9-4168-85D6-C1CB193F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5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2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2300"/>
  </w:style>
  <w:style w:type="paragraph" w:styleId="a6">
    <w:name w:val="footer"/>
    <w:basedOn w:val="a"/>
    <w:link w:val="a7"/>
    <w:uiPriority w:val="99"/>
    <w:unhideWhenUsed/>
    <w:rsid w:val="00CF2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2300"/>
  </w:style>
  <w:style w:type="paragraph" w:styleId="a8">
    <w:name w:val="Body Text"/>
    <w:basedOn w:val="a"/>
    <w:link w:val="a9"/>
    <w:uiPriority w:val="1"/>
    <w:semiHidden/>
    <w:unhideWhenUsed/>
    <w:qFormat/>
    <w:rsid w:val="000E69F0"/>
    <w:pPr>
      <w:widowControl w:val="0"/>
      <w:autoSpaceDE w:val="0"/>
      <w:autoSpaceDN w:val="0"/>
      <w:spacing w:after="0" w:line="240" w:lineRule="auto"/>
      <w:ind w:left="17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semiHidden/>
    <w:rsid w:val="000E69F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B03F8-DF70-4FB6-B2E2-9F3CEECB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5063</Words>
  <Characters>28865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Lenovo</dc:creator>
  <cp:lastModifiedBy>User</cp:lastModifiedBy>
  <cp:revision>3</cp:revision>
  <dcterms:created xsi:type="dcterms:W3CDTF">2023-09-24T17:58:00Z</dcterms:created>
  <dcterms:modified xsi:type="dcterms:W3CDTF">2024-10-23T04:13:00Z</dcterms:modified>
</cp:coreProperties>
</file>