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9C" w:rsidRDefault="000C2D28" w:rsidP="004253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4D8">
        <w:rPr>
          <w:rFonts w:ascii="Times New Roman" w:hAnsi="Times New Roman" w:cs="Times New Roman"/>
          <w:b/>
          <w:sz w:val="28"/>
          <w:szCs w:val="28"/>
        </w:rPr>
        <w:t>Мастер – класс по созданию арт - объекта «Создай меня», как вариант комплексного психолого-педагогического сопровождения де</w:t>
      </w:r>
      <w:r>
        <w:rPr>
          <w:rFonts w:ascii="Times New Roman" w:hAnsi="Times New Roman" w:cs="Times New Roman"/>
          <w:b/>
          <w:sz w:val="28"/>
          <w:szCs w:val="28"/>
        </w:rPr>
        <w:t>тей</w:t>
      </w:r>
    </w:p>
    <w:p w:rsidR="000C2D28" w:rsidRDefault="000C2D28" w:rsidP="0042531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058E">
        <w:rPr>
          <w:rFonts w:ascii="Times New Roman" w:hAnsi="Times New Roman" w:cs="Times New Roman"/>
          <w:i/>
          <w:sz w:val="28"/>
          <w:szCs w:val="28"/>
        </w:rPr>
        <w:t>Козлова И.П.</w:t>
      </w:r>
    </w:p>
    <w:p w:rsidR="00425315" w:rsidRPr="0039058E" w:rsidRDefault="00425315" w:rsidP="0042531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058E">
        <w:rPr>
          <w:rFonts w:ascii="Times New Roman" w:hAnsi="Times New Roman" w:cs="Times New Roman"/>
          <w:i/>
          <w:sz w:val="28"/>
          <w:szCs w:val="28"/>
        </w:rPr>
        <w:t xml:space="preserve">Учитель-дефектолог </w:t>
      </w: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муниципального автономного общеобразовательного учреждения средней школы № </w:t>
      </w:r>
      <w:r w:rsidRPr="0039058E">
        <w:rPr>
          <w:rFonts w:ascii="Times New Roman" w:hAnsi="Times New Roman" w:cs="Times New Roman"/>
          <w:i/>
          <w:sz w:val="28"/>
          <w:szCs w:val="28"/>
        </w:rPr>
        <w:t>72</w:t>
      </w:r>
      <w:r>
        <w:rPr>
          <w:rFonts w:ascii="Times New Roman" w:hAnsi="Times New Roman" w:cs="Times New Roman"/>
          <w:i/>
          <w:sz w:val="28"/>
          <w:szCs w:val="28"/>
        </w:rPr>
        <w:t>имени М.Н. Толстихина</w:t>
      </w:r>
    </w:p>
    <w:p w:rsidR="000C2D28" w:rsidRDefault="000C2D28" w:rsidP="0042531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058E">
        <w:rPr>
          <w:rFonts w:ascii="Times New Roman" w:hAnsi="Times New Roman" w:cs="Times New Roman"/>
          <w:i/>
          <w:sz w:val="28"/>
          <w:szCs w:val="28"/>
        </w:rPr>
        <w:t>Грачёва М.И.</w:t>
      </w:r>
    </w:p>
    <w:p w:rsidR="00425315" w:rsidRPr="0039058E" w:rsidRDefault="00425315" w:rsidP="00425315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9058E">
        <w:rPr>
          <w:rFonts w:ascii="Times New Roman" w:hAnsi="Times New Roman" w:cs="Times New Roman"/>
          <w:i/>
          <w:sz w:val="28"/>
          <w:szCs w:val="28"/>
        </w:rPr>
        <w:t xml:space="preserve">Учитель-логопед </w:t>
      </w:r>
      <w:r>
        <w:rPr>
          <w:rFonts w:ascii="Times New Roman" w:hAnsi="Times New Roman" w:cs="Times New Roman"/>
          <w:i/>
          <w:sz w:val="28"/>
          <w:szCs w:val="28"/>
        </w:rPr>
        <w:t xml:space="preserve">муниципального автономного общеобразовательного учреждения средней школы № </w:t>
      </w:r>
      <w:r w:rsidRPr="0039058E">
        <w:rPr>
          <w:rFonts w:ascii="Times New Roman" w:hAnsi="Times New Roman" w:cs="Times New Roman"/>
          <w:i/>
          <w:sz w:val="28"/>
          <w:szCs w:val="28"/>
        </w:rPr>
        <w:t>72</w:t>
      </w:r>
      <w:r>
        <w:rPr>
          <w:rFonts w:ascii="Times New Roman" w:hAnsi="Times New Roman" w:cs="Times New Roman"/>
          <w:i/>
          <w:sz w:val="28"/>
          <w:szCs w:val="28"/>
        </w:rPr>
        <w:t>имени М.Н. Толстихина</w:t>
      </w:r>
    </w:p>
    <w:p w:rsidR="000C2D28" w:rsidRDefault="000C2D28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90C">
        <w:rPr>
          <w:rFonts w:ascii="Times New Roman" w:hAnsi="Times New Roman" w:cs="Times New Roman"/>
          <w:sz w:val="28"/>
          <w:szCs w:val="28"/>
        </w:rPr>
        <w:t>В современном мире для ребенка доступн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690C">
        <w:rPr>
          <w:rFonts w:ascii="Times New Roman" w:hAnsi="Times New Roman" w:cs="Times New Roman"/>
          <w:sz w:val="28"/>
          <w:szCs w:val="28"/>
        </w:rPr>
        <w:t xml:space="preserve"> множество материальных благ и развлечений</w:t>
      </w:r>
      <w:r>
        <w:rPr>
          <w:rFonts w:ascii="Times New Roman" w:hAnsi="Times New Roman" w:cs="Times New Roman"/>
          <w:sz w:val="28"/>
          <w:szCs w:val="28"/>
        </w:rPr>
        <w:t xml:space="preserve">. Однако при этом теряется та часть детского образа жизни, когда ребенок активно постигает процесс созидания. Построенный на даче шалаш или слепленная из песка и глины посуда, это не только игра, но и работа с различным природным материалом, обогащение сенсорного опыта, поиск оптимального процесса создания, развитие детского воображения. </w:t>
      </w:r>
    </w:p>
    <w:p w:rsidR="00F4797F" w:rsidRDefault="00FD19F4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9F4">
        <w:rPr>
          <w:rFonts w:ascii="Times New Roman" w:hAnsi="Times New Roman" w:cs="Times New Roman"/>
          <w:sz w:val="28"/>
          <w:szCs w:val="28"/>
        </w:rPr>
        <w:t>У детей уменьшается необходимость развивать ручную умелость</w:t>
      </w:r>
      <w:r w:rsidR="00F4797F">
        <w:rPr>
          <w:rFonts w:ascii="Times New Roman" w:hAnsi="Times New Roman" w:cs="Times New Roman"/>
          <w:sz w:val="28"/>
          <w:szCs w:val="28"/>
        </w:rPr>
        <w:t>, которая</w:t>
      </w:r>
      <w:r w:rsidRPr="00FD19F4">
        <w:rPr>
          <w:rFonts w:ascii="Times New Roman" w:hAnsi="Times New Roman" w:cs="Times New Roman"/>
          <w:sz w:val="28"/>
          <w:szCs w:val="28"/>
        </w:rPr>
        <w:t xml:space="preserve"> неразрывно связан</w:t>
      </w:r>
      <w:r w:rsidR="00F4797F">
        <w:rPr>
          <w:rFonts w:ascii="Times New Roman" w:hAnsi="Times New Roman" w:cs="Times New Roman"/>
          <w:sz w:val="28"/>
          <w:szCs w:val="28"/>
        </w:rPr>
        <w:t>а</w:t>
      </w:r>
      <w:r w:rsidRPr="00FD19F4">
        <w:rPr>
          <w:rFonts w:ascii="Times New Roman" w:hAnsi="Times New Roman" w:cs="Times New Roman"/>
          <w:sz w:val="28"/>
          <w:szCs w:val="28"/>
        </w:rPr>
        <w:t xml:space="preserve"> с пси</w:t>
      </w:r>
      <w:r>
        <w:rPr>
          <w:rFonts w:ascii="Times New Roman" w:hAnsi="Times New Roman" w:cs="Times New Roman"/>
          <w:sz w:val="28"/>
          <w:szCs w:val="28"/>
        </w:rPr>
        <w:t>хофизическим развитием и речью. В статье «</w:t>
      </w:r>
      <w:r w:rsidR="00F4797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ебенок учится говорить» М.М. Кольцова описывает лабораторные наблюдения, показывающие, что тренировка пальцев рук ускоряет созревание речевых областей. </w:t>
      </w:r>
      <w:r w:rsidR="00F4797F">
        <w:rPr>
          <w:rFonts w:ascii="Times New Roman" w:hAnsi="Times New Roman" w:cs="Times New Roman"/>
          <w:sz w:val="28"/>
          <w:szCs w:val="28"/>
        </w:rPr>
        <w:t>А,</w:t>
      </w:r>
      <w:r>
        <w:rPr>
          <w:rFonts w:ascii="Times New Roman" w:hAnsi="Times New Roman" w:cs="Times New Roman"/>
          <w:sz w:val="28"/>
          <w:szCs w:val="28"/>
        </w:rPr>
        <w:t xml:space="preserve"> по мнению Л.С, Выготского</w:t>
      </w:r>
      <w:r w:rsidR="00F479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«труд является </w:t>
      </w:r>
      <w:r w:rsidR="00F4797F">
        <w:rPr>
          <w:rFonts w:ascii="Times New Roman" w:hAnsi="Times New Roman" w:cs="Times New Roman"/>
          <w:sz w:val="28"/>
          <w:szCs w:val="28"/>
        </w:rPr>
        <w:t xml:space="preserve">одним из могущественных факторов интеллектуального развития ребенка». </w:t>
      </w:r>
    </w:p>
    <w:p w:rsidR="00F5011E" w:rsidRDefault="00F4797F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вышеизложенного</w:t>
      </w:r>
      <w:r w:rsidR="000413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137C">
        <w:rPr>
          <w:rFonts w:ascii="Times New Roman" w:hAnsi="Times New Roman" w:cs="Times New Roman"/>
          <w:sz w:val="28"/>
          <w:szCs w:val="28"/>
        </w:rPr>
        <w:t>был создан</w:t>
      </w:r>
      <w:r>
        <w:rPr>
          <w:rFonts w:ascii="Times New Roman" w:hAnsi="Times New Roman" w:cs="Times New Roman"/>
          <w:sz w:val="28"/>
          <w:szCs w:val="28"/>
        </w:rPr>
        <w:t xml:space="preserve"> данный мастер–класс</w:t>
      </w:r>
      <w:r w:rsidR="0004137C">
        <w:rPr>
          <w:rFonts w:ascii="Times New Roman" w:hAnsi="Times New Roman" w:cs="Times New Roman"/>
          <w:sz w:val="28"/>
          <w:szCs w:val="28"/>
        </w:rPr>
        <w:t>, позволяющий</w:t>
      </w:r>
      <w:r>
        <w:rPr>
          <w:rFonts w:ascii="Times New Roman" w:hAnsi="Times New Roman" w:cs="Times New Roman"/>
          <w:sz w:val="28"/>
          <w:szCs w:val="28"/>
        </w:rPr>
        <w:t xml:space="preserve"> более полно внедрять мероприятия по тренировке ручной умелости в коррекционную программу ребенка. И при этом заложить в них дефектологические и логопедические задачи. Следует отметить, что создаваемый предмет должен быть интересен ребенку. </w:t>
      </w:r>
    </w:p>
    <w:p w:rsidR="000C2D28" w:rsidRPr="00E517C9" w:rsidRDefault="00F5011E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7C9">
        <w:rPr>
          <w:rFonts w:ascii="Times New Roman" w:hAnsi="Times New Roman" w:cs="Times New Roman"/>
          <w:sz w:val="28"/>
          <w:szCs w:val="28"/>
        </w:rPr>
        <w:t xml:space="preserve">Мы предлагаем ознакомиться со своей системой работы по обогащению пространственных и временных представлений у детей, обучающихся в начальных классах общеобразовательной школы. При проведении эффективной работы с детьми по коррекции нарушений нужно принять во внимание ранние сроки начала работы, </w:t>
      </w:r>
      <w:r w:rsidR="0009793F" w:rsidRPr="00E517C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E517C9">
        <w:rPr>
          <w:rFonts w:ascii="Times New Roman" w:hAnsi="Times New Roman" w:cs="Times New Roman"/>
          <w:sz w:val="28"/>
          <w:szCs w:val="28"/>
        </w:rPr>
        <w:t>комплексность мероприятий, направленных на преодоление специфических трудностей.</w:t>
      </w:r>
    </w:p>
    <w:p w:rsidR="00F5011E" w:rsidRDefault="00F5011E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мастер – класс рассчитан на детей 2-4 классов с ОВЗ. В нашей статье описана работа с ребенком </w:t>
      </w:r>
      <w:r w:rsidRPr="00C351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класса, направленная на тренировку мелкой моторики, умелости рук, развития графомоторных навыков, профилактику оптической дисграфии.</w:t>
      </w:r>
    </w:p>
    <w:p w:rsidR="00031864" w:rsidRDefault="0004137C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1864">
        <w:rPr>
          <w:rFonts w:ascii="Times New Roman" w:hAnsi="Times New Roman" w:cs="Times New Roman"/>
          <w:b/>
          <w:sz w:val="28"/>
          <w:szCs w:val="28"/>
        </w:rPr>
        <w:t>Техническая часть</w:t>
      </w:r>
      <w:r w:rsidR="00031864" w:rsidRPr="000318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1864" w:rsidRPr="00031864">
        <w:rPr>
          <w:rFonts w:ascii="Times New Roman" w:hAnsi="Times New Roman" w:cs="Times New Roman"/>
          <w:b/>
          <w:sz w:val="28"/>
          <w:szCs w:val="28"/>
        </w:rPr>
        <w:t>по изготовлению книги</w:t>
      </w:r>
      <w:r w:rsidR="00031864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031864" w:rsidRPr="00DE1B63">
          <w:rPr>
            <w:rStyle w:val="a7"/>
            <w:rFonts w:ascii="Times New Roman" w:hAnsi="Times New Roman" w:cs="Times New Roman"/>
            <w:sz w:val="28"/>
            <w:szCs w:val="28"/>
          </w:rPr>
          <w:t>http://school72.ru/bazovaya-ploshchadka/molodie-pedagogi/metodicheskaya-kopilka/</w:t>
        </w:r>
      </w:hyperlink>
    </w:p>
    <w:p w:rsidR="0004137C" w:rsidRPr="0004137C" w:rsidRDefault="0004137C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137C">
        <w:rPr>
          <w:rFonts w:ascii="Times New Roman" w:hAnsi="Times New Roman" w:cs="Times New Roman"/>
          <w:sz w:val="28"/>
          <w:szCs w:val="28"/>
        </w:rPr>
        <w:t xml:space="preserve">Само создание книги предполагает не просто некое введение в проектную деятельность, но и способствует укреплению общеучебных навыков: работа с линейкой, ножницами, сгибание бумаги, следование инструкции. </w:t>
      </w:r>
    </w:p>
    <w:p w:rsidR="0004137C" w:rsidRPr="007F05E8" w:rsidRDefault="0009793F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приемы коррекционной работы</w:t>
      </w:r>
      <w:r w:rsidR="008735FA" w:rsidRPr="007F05E8">
        <w:rPr>
          <w:rFonts w:ascii="Times New Roman" w:hAnsi="Times New Roman" w:cs="Times New Roman"/>
          <w:b/>
          <w:sz w:val="28"/>
          <w:szCs w:val="28"/>
        </w:rPr>
        <w:t>.</w:t>
      </w:r>
    </w:p>
    <w:p w:rsidR="001D5778" w:rsidRDefault="008735FA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778">
        <w:rPr>
          <w:rFonts w:ascii="Times New Roman" w:hAnsi="Times New Roman" w:cs="Times New Roman"/>
          <w:b/>
          <w:sz w:val="28"/>
          <w:szCs w:val="28"/>
        </w:rPr>
        <w:t>Штрихование и дудлинг</w:t>
      </w:r>
      <w:r w:rsidRPr="008735FA">
        <w:rPr>
          <w:rFonts w:ascii="Times New Roman" w:hAnsi="Times New Roman" w:cs="Times New Roman"/>
          <w:sz w:val="28"/>
          <w:szCs w:val="28"/>
        </w:rPr>
        <w:t xml:space="preserve">. Подходит </w:t>
      </w:r>
      <w:r w:rsidR="00E93AE7">
        <w:rPr>
          <w:rFonts w:ascii="Times New Roman" w:hAnsi="Times New Roman" w:cs="Times New Roman"/>
          <w:sz w:val="28"/>
          <w:szCs w:val="28"/>
        </w:rPr>
        <w:t xml:space="preserve">ученику </w:t>
      </w:r>
      <w:r w:rsidRPr="008735FA">
        <w:rPr>
          <w:rFonts w:ascii="Times New Roman" w:hAnsi="Times New Roman" w:cs="Times New Roman"/>
          <w:sz w:val="28"/>
          <w:szCs w:val="28"/>
        </w:rPr>
        <w:t>любо</w:t>
      </w:r>
      <w:r w:rsidR="00E93AE7">
        <w:rPr>
          <w:rFonts w:ascii="Times New Roman" w:hAnsi="Times New Roman" w:cs="Times New Roman"/>
          <w:sz w:val="28"/>
          <w:szCs w:val="28"/>
        </w:rPr>
        <w:t>го</w:t>
      </w:r>
      <w:r w:rsidRPr="008735FA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E93AE7">
        <w:rPr>
          <w:rFonts w:ascii="Times New Roman" w:hAnsi="Times New Roman" w:cs="Times New Roman"/>
          <w:sz w:val="28"/>
          <w:szCs w:val="28"/>
        </w:rPr>
        <w:t>а начальной школы</w:t>
      </w:r>
      <w:r w:rsidRPr="008735FA">
        <w:rPr>
          <w:rFonts w:ascii="Times New Roman" w:hAnsi="Times New Roman" w:cs="Times New Roman"/>
          <w:sz w:val="28"/>
          <w:szCs w:val="28"/>
        </w:rPr>
        <w:t>. Развивает двигательные навыки рук, улучшает координацию, глазомер. Носит в себе элемент тренировки зрительного внимания.</w:t>
      </w:r>
      <w:r w:rsidR="001D57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543" w:rsidRDefault="001D5778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Эта часть выполняется на вклеенном в книгу макете, который представляет собой любой сюжет, выполненный контурными линиями. </w:t>
      </w:r>
      <w:r w:rsidR="0004137C" w:rsidRPr="0004137C">
        <w:rPr>
          <w:rFonts w:ascii="Times New Roman" w:hAnsi="Times New Roman" w:cs="Times New Roman"/>
          <w:sz w:val="28"/>
          <w:szCs w:val="28"/>
        </w:rPr>
        <w:t xml:space="preserve">Главное, что если </w:t>
      </w:r>
      <w:r>
        <w:rPr>
          <w:rFonts w:ascii="Times New Roman" w:hAnsi="Times New Roman" w:cs="Times New Roman"/>
          <w:sz w:val="28"/>
          <w:szCs w:val="28"/>
        </w:rPr>
        <w:t>ребенок</w:t>
      </w:r>
      <w:r w:rsidR="0004137C" w:rsidRPr="0004137C">
        <w:rPr>
          <w:rFonts w:ascii="Times New Roman" w:hAnsi="Times New Roman" w:cs="Times New Roman"/>
          <w:sz w:val="28"/>
          <w:szCs w:val="28"/>
        </w:rPr>
        <w:t xml:space="preserve"> определил какой-то рисунок,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04137C" w:rsidRPr="0004137C">
        <w:rPr>
          <w:rFonts w:ascii="Times New Roman" w:hAnsi="Times New Roman" w:cs="Times New Roman"/>
          <w:sz w:val="28"/>
          <w:szCs w:val="28"/>
        </w:rPr>
        <w:t>должен ему следовать.</w:t>
      </w:r>
      <w:r>
        <w:rPr>
          <w:rFonts w:ascii="Times New Roman" w:hAnsi="Times New Roman" w:cs="Times New Roman"/>
          <w:sz w:val="28"/>
          <w:szCs w:val="28"/>
        </w:rPr>
        <w:t xml:space="preserve"> В работе можно использовать линейку</w:t>
      </w:r>
      <w:r w:rsidR="00837DCB">
        <w:rPr>
          <w:rFonts w:ascii="Times New Roman" w:hAnsi="Times New Roman" w:cs="Times New Roman"/>
          <w:sz w:val="28"/>
          <w:szCs w:val="28"/>
        </w:rPr>
        <w:t xml:space="preserve"> для штриховки, постепенно сокращая ее использование. </w:t>
      </w:r>
    </w:p>
    <w:p w:rsidR="0004137C" w:rsidRPr="0004137C" w:rsidRDefault="00837DCB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51A5">
        <w:rPr>
          <w:rFonts w:ascii="Times New Roman" w:hAnsi="Times New Roman" w:cs="Times New Roman"/>
          <w:sz w:val="28"/>
          <w:szCs w:val="28"/>
        </w:rPr>
        <w:t>Дудлинг</w:t>
      </w:r>
      <w:r w:rsidRPr="0004137C">
        <w:rPr>
          <w:rFonts w:ascii="Times New Roman" w:hAnsi="Times New Roman" w:cs="Times New Roman"/>
          <w:sz w:val="28"/>
          <w:szCs w:val="28"/>
        </w:rPr>
        <w:t xml:space="preserve"> в переводе означает – каракуля! Это способ создания простых фигур и форм (точек, линий, кругов, ромбиков).</w:t>
      </w:r>
      <w:r w:rsidR="00904543">
        <w:rPr>
          <w:rFonts w:ascii="Times New Roman" w:hAnsi="Times New Roman" w:cs="Times New Roman"/>
          <w:sz w:val="28"/>
          <w:szCs w:val="28"/>
        </w:rPr>
        <w:t xml:space="preserve"> Этими простыми фигурами заполняется пространство между контурными линиями.</w:t>
      </w:r>
    </w:p>
    <w:p w:rsidR="0004137C" w:rsidRPr="0004137C" w:rsidRDefault="0004137C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778">
        <w:rPr>
          <w:rFonts w:ascii="Times New Roman" w:hAnsi="Times New Roman" w:cs="Times New Roman"/>
          <w:b/>
          <w:sz w:val="28"/>
          <w:szCs w:val="28"/>
        </w:rPr>
        <w:t>Леттеринг</w:t>
      </w:r>
      <w:r w:rsidRPr="0004137C">
        <w:rPr>
          <w:rFonts w:ascii="Times New Roman" w:hAnsi="Times New Roman" w:cs="Times New Roman"/>
          <w:sz w:val="28"/>
          <w:szCs w:val="28"/>
        </w:rPr>
        <w:t xml:space="preserve"> – это искусство рисования и письма букв, где каждая буква выступает в качестве иллюстрации.</w:t>
      </w:r>
      <w:r w:rsidR="001D5778">
        <w:rPr>
          <w:rFonts w:ascii="Times New Roman" w:hAnsi="Times New Roman" w:cs="Times New Roman"/>
          <w:sz w:val="28"/>
          <w:szCs w:val="28"/>
        </w:rPr>
        <w:t xml:space="preserve"> Выполняется кистью или пером. </w:t>
      </w:r>
    </w:p>
    <w:p w:rsidR="0004137C" w:rsidRPr="0004137C" w:rsidRDefault="0004137C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37C">
        <w:rPr>
          <w:rFonts w:ascii="Times New Roman" w:hAnsi="Times New Roman" w:cs="Times New Roman"/>
          <w:sz w:val="28"/>
          <w:szCs w:val="28"/>
        </w:rPr>
        <w:t>Поскольку сам метод непростой и требует тренировки, в работе предложена «подводка» к нему – а точнее, умение рисоват</w:t>
      </w:r>
      <w:r w:rsidR="001D5778">
        <w:rPr>
          <w:rFonts w:ascii="Times New Roman" w:hAnsi="Times New Roman" w:cs="Times New Roman"/>
          <w:sz w:val="28"/>
          <w:szCs w:val="28"/>
        </w:rPr>
        <w:t>ь тонкие и толстые линии, контролируя нажим пера</w:t>
      </w:r>
      <w:r w:rsidRPr="0004137C">
        <w:rPr>
          <w:rFonts w:ascii="Times New Roman" w:hAnsi="Times New Roman" w:cs="Times New Roman"/>
          <w:sz w:val="28"/>
          <w:szCs w:val="28"/>
        </w:rPr>
        <w:t>.</w:t>
      </w:r>
      <w:r w:rsidR="001D5778">
        <w:rPr>
          <w:rFonts w:ascii="Times New Roman" w:hAnsi="Times New Roman" w:cs="Times New Roman"/>
          <w:sz w:val="28"/>
          <w:szCs w:val="28"/>
        </w:rPr>
        <w:t xml:space="preserve"> Выполняется на том же контурном сюжете, что и штриховка, на свободных частях рисунка. </w:t>
      </w:r>
      <w:r w:rsidRPr="0004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37C" w:rsidRPr="0004137C" w:rsidRDefault="00837DCB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задания развивают </w:t>
      </w:r>
      <w:r w:rsidR="0004137C" w:rsidRPr="0004137C">
        <w:rPr>
          <w:rFonts w:ascii="Times New Roman" w:hAnsi="Times New Roman" w:cs="Times New Roman"/>
          <w:sz w:val="28"/>
          <w:szCs w:val="28"/>
        </w:rPr>
        <w:t>воображение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837DCB">
        <w:rPr>
          <w:rFonts w:ascii="Times New Roman" w:hAnsi="Times New Roman" w:cs="Times New Roman"/>
          <w:sz w:val="28"/>
          <w:szCs w:val="28"/>
        </w:rPr>
        <w:t>пособству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37DCB">
        <w:rPr>
          <w:rFonts w:ascii="Times New Roman" w:hAnsi="Times New Roman" w:cs="Times New Roman"/>
          <w:sz w:val="28"/>
          <w:szCs w:val="28"/>
        </w:rPr>
        <w:t>т тренировке аналитико-синтетических навыков,</w:t>
      </w:r>
      <w:r>
        <w:rPr>
          <w:rFonts w:ascii="Times New Roman" w:hAnsi="Times New Roman" w:cs="Times New Roman"/>
          <w:sz w:val="28"/>
          <w:szCs w:val="28"/>
        </w:rPr>
        <w:t xml:space="preserve"> улучшают координацию руки. </w:t>
      </w:r>
    </w:p>
    <w:p w:rsidR="00837DCB" w:rsidRDefault="00837DCB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7DCB">
        <w:rPr>
          <w:rFonts w:ascii="Times New Roman" w:hAnsi="Times New Roman" w:cs="Times New Roman"/>
          <w:b/>
          <w:sz w:val="28"/>
          <w:szCs w:val="28"/>
        </w:rPr>
        <w:t>Нейрографика</w:t>
      </w:r>
      <w:r w:rsidR="0004137C" w:rsidRPr="0004137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Адаптированы под детский возраст. Н</w:t>
      </w:r>
      <w:r w:rsidR="0004137C" w:rsidRPr="0004137C">
        <w:rPr>
          <w:rFonts w:ascii="Times New Roman" w:hAnsi="Times New Roman" w:cs="Times New Roman"/>
          <w:sz w:val="28"/>
          <w:szCs w:val="28"/>
        </w:rPr>
        <w:t>а начальном этапе у ребенка стоит задача рисовать линию, непохожую на каждом отрезке.</w:t>
      </w:r>
      <w:r w:rsidRPr="00837DCB">
        <w:rPr>
          <w:rFonts w:ascii="Times New Roman" w:hAnsi="Times New Roman" w:cs="Times New Roman"/>
          <w:sz w:val="28"/>
          <w:szCs w:val="28"/>
        </w:rPr>
        <w:t xml:space="preserve"> </w:t>
      </w:r>
      <w:r w:rsidRPr="0004137C">
        <w:rPr>
          <w:rFonts w:ascii="Times New Roman" w:hAnsi="Times New Roman" w:cs="Times New Roman"/>
          <w:sz w:val="28"/>
          <w:szCs w:val="28"/>
        </w:rPr>
        <w:t>Сколько линий и как рисовать ребенок решает сам.</w:t>
      </w:r>
      <w:r>
        <w:rPr>
          <w:rFonts w:ascii="Times New Roman" w:hAnsi="Times New Roman" w:cs="Times New Roman"/>
          <w:sz w:val="28"/>
          <w:szCs w:val="28"/>
        </w:rPr>
        <w:t xml:space="preserve"> Раскрашивание происходит с частичной опоры на эмоциональный настрой ребенка, однако выбор заключается не в цвете, а в гамме цветов, от которой отступать не рекомендуется. </w:t>
      </w:r>
      <w:r w:rsidR="007F05E8">
        <w:rPr>
          <w:rFonts w:ascii="Times New Roman" w:hAnsi="Times New Roman" w:cs="Times New Roman"/>
          <w:sz w:val="28"/>
          <w:szCs w:val="28"/>
        </w:rPr>
        <w:t>Гаммы</w:t>
      </w:r>
      <w:r w:rsidR="0004137C" w:rsidRPr="0004137C">
        <w:rPr>
          <w:rFonts w:ascii="Times New Roman" w:hAnsi="Times New Roman" w:cs="Times New Roman"/>
          <w:sz w:val="28"/>
          <w:szCs w:val="28"/>
        </w:rPr>
        <w:t xml:space="preserve"> </w:t>
      </w:r>
      <w:r w:rsidR="007F05E8" w:rsidRPr="0004137C">
        <w:rPr>
          <w:rFonts w:ascii="Times New Roman" w:hAnsi="Times New Roman" w:cs="Times New Roman"/>
          <w:sz w:val="28"/>
          <w:szCs w:val="28"/>
        </w:rPr>
        <w:t xml:space="preserve">собраны </w:t>
      </w:r>
      <w:r w:rsidR="007F05E8">
        <w:rPr>
          <w:rFonts w:ascii="Times New Roman" w:hAnsi="Times New Roman" w:cs="Times New Roman"/>
          <w:sz w:val="28"/>
          <w:szCs w:val="28"/>
        </w:rPr>
        <w:t>по</w:t>
      </w:r>
      <w:r w:rsidR="007F05E8" w:rsidRPr="0004137C">
        <w:rPr>
          <w:rFonts w:ascii="Times New Roman" w:hAnsi="Times New Roman" w:cs="Times New Roman"/>
          <w:sz w:val="28"/>
          <w:szCs w:val="28"/>
        </w:rPr>
        <w:t xml:space="preserve"> цветово</w:t>
      </w:r>
      <w:r w:rsidR="007F05E8">
        <w:rPr>
          <w:rFonts w:ascii="Times New Roman" w:hAnsi="Times New Roman" w:cs="Times New Roman"/>
          <w:sz w:val="28"/>
          <w:szCs w:val="28"/>
        </w:rPr>
        <w:t>му</w:t>
      </w:r>
      <w:r w:rsidR="007F05E8" w:rsidRPr="0004137C">
        <w:rPr>
          <w:rFonts w:ascii="Times New Roman" w:hAnsi="Times New Roman" w:cs="Times New Roman"/>
          <w:sz w:val="28"/>
          <w:szCs w:val="28"/>
        </w:rPr>
        <w:t xml:space="preserve"> круг</w:t>
      </w:r>
      <w:r w:rsidR="007F05E8">
        <w:rPr>
          <w:rFonts w:ascii="Times New Roman" w:hAnsi="Times New Roman" w:cs="Times New Roman"/>
          <w:sz w:val="28"/>
          <w:szCs w:val="28"/>
        </w:rPr>
        <w:t xml:space="preserve">у, в </w:t>
      </w:r>
      <w:r w:rsidR="007F05E8" w:rsidRPr="0004137C">
        <w:rPr>
          <w:rFonts w:ascii="Times New Roman" w:hAnsi="Times New Roman" w:cs="Times New Roman"/>
          <w:sz w:val="28"/>
          <w:szCs w:val="28"/>
        </w:rPr>
        <w:t>комбинаци</w:t>
      </w:r>
      <w:r w:rsidR="007F05E8">
        <w:rPr>
          <w:rFonts w:ascii="Times New Roman" w:hAnsi="Times New Roman" w:cs="Times New Roman"/>
          <w:sz w:val="28"/>
          <w:szCs w:val="28"/>
        </w:rPr>
        <w:t>ях</w:t>
      </w:r>
      <w:r w:rsidR="007F05E8" w:rsidRPr="0004137C">
        <w:rPr>
          <w:rFonts w:ascii="Times New Roman" w:hAnsi="Times New Roman" w:cs="Times New Roman"/>
          <w:sz w:val="28"/>
          <w:szCs w:val="28"/>
        </w:rPr>
        <w:t xml:space="preserve"> триада и тетрада</w:t>
      </w:r>
      <w:r w:rsidR="007F05E8">
        <w:rPr>
          <w:rFonts w:ascii="Times New Roman" w:hAnsi="Times New Roman" w:cs="Times New Roman"/>
          <w:sz w:val="28"/>
          <w:szCs w:val="28"/>
        </w:rPr>
        <w:t xml:space="preserve">. </w:t>
      </w:r>
      <w:r w:rsidR="0009793F">
        <w:rPr>
          <w:rFonts w:ascii="Times New Roman" w:hAnsi="Times New Roman" w:cs="Times New Roman"/>
          <w:sz w:val="28"/>
          <w:szCs w:val="28"/>
        </w:rPr>
        <w:t xml:space="preserve">Грамотно подобранные комбинации являются более привлекательными для человеческого глаза. Для помощи можно использовать интернет-версию программы </w:t>
      </w:r>
      <w:hyperlink r:id="rId8" w:history="1">
        <w:r w:rsidR="0009793F" w:rsidRPr="005013F2">
          <w:rPr>
            <w:rStyle w:val="a7"/>
            <w:rFonts w:ascii="Times New Roman" w:hAnsi="Times New Roman" w:cs="Times New Roman"/>
            <w:sz w:val="28"/>
            <w:szCs w:val="28"/>
          </w:rPr>
          <w:t>https://colorscheme.ru</w:t>
        </w:r>
      </w:hyperlink>
      <w:r w:rsidR="0009793F">
        <w:rPr>
          <w:rFonts w:ascii="Times New Roman" w:hAnsi="Times New Roman" w:cs="Times New Roman"/>
          <w:sz w:val="28"/>
          <w:szCs w:val="28"/>
        </w:rPr>
        <w:t xml:space="preserve">. </w:t>
      </w:r>
      <w:r w:rsidR="007F05E8">
        <w:rPr>
          <w:rFonts w:ascii="Times New Roman" w:hAnsi="Times New Roman" w:cs="Times New Roman"/>
          <w:sz w:val="28"/>
          <w:szCs w:val="28"/>
        </w:rPr>
        <w:t xml:space="preserve">Выполнять можно любым цветным материалом (карандаши, мелки, пастель). </w:t>
      </w:r>
      <w:r w:rsidR="007F05E8" w:rsidRPr="0004137C">
        <w:rPr>
          <w:rFonts w:ascii="Times New Roman" w:hAnsi="Times New Roman" w:cs="Times New Roman"/>
          <w:sz w:val="28"/>
          <w:szCs w:val="28"/>
        </w:rPr>
        <w:t>Последний этап – скругление углов. Полученную фигуру обводим несколько раз, скругляя углы. Главное, не искажать саму фигуру. Стараться делать это в одно движение. Обводить можно много раз.</w:t>
      </w:r>
    </w:p>
    <w:p w:rsidR="0004137C" w:rsidRDefault="007F05E8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– удержание инструкции, тренировка </w:t>
      </w:r>
      <w:r w:rsidR="0004137C" w:rsidRPr="0004137C">
        <w:rPr>
          <w:rFonts w:ascii="Times New Roman" w:hAnsi="Times New Roman" w:cs="Times New Roman"/>
          <w:sz w:val="28"/>
          <w:szCs w:val="28"/>
        </w:rPr>
        <w:t xml:space="preserve">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4137C" w:rsidRPr="0004137C">
        <w:rPr>
          <w:rFonts w:ascii="Times New Roman" w:hAnsi="Times New Roman" w:cs="Times New Roman"/>
          <w:sz w:val="28"/>
          <w:szCs w:val="28"/>
        </w:rPr>
        <w:t xml:space="preserve">, </w:t>
      </w:r>
      <w:r w:rsidR="0009793F" w:rsidRPr="0004137C">
        <w:rPr>
          <w:rFonts w:ascii="Times New Roman" w:hAnsi="Times New Roman" w:cs="Times New Roman"/>
          <w:sz w:val="28"/>
          <w:szCs w:val="28"/>
        </w:rPr>
        <w:t>концентрации</w:t>
      </w:r>
      <w:r w:rsidR="0004137C" w:rsidRPr="0004137C">
        <w:rPr>
          <w:rFonts w:ascii="Times New Roman" w:hAnsi="Times New Roman" w:cs="Times New Roman"/>
          <w:sz w:val="28"/>
          <w:szCs w:val="28"/>
        </w:rPr>
        <w:t xml:space="preserve"> и памят</w:t>
      </w:r>
      <w:r>
        <w:rPr>
          <w:rFonts w:ascii="Times New Roman" w:hAnsi="Times New Roman" w:cs="Times New Roman"/>
          <w:sz w:val="28"/>
          <w:szCs w:val="28"/>
        </w:rPr>
        <w:t>и, к</w:t>
      </w:r>
      <w:r w:rsidR="0004137C" w:rsidRPr="0004137C">
        <w:rPr>
          <w:rFonts w:ascii="Times New Roman" w:hAnsi="Times New Roman" w:cs="Times New Roman"/>
          <w:sz w:val="28"/>
          <w:szCs w:val="28"/>
        </w:rPr>
        <w:t xml:space="preserve">онтроль за </w:t>
      </w:r>
      <w:r w:rsidR="0009793F">
        <w:rPr>
          <w:rFonts w:ascii="Times New Roman" w:hAnsi="Times New Roman" w:cs="Times New Roman"/>
          <w:sz w:val="28"/>
          <w:szCs w:val="28"/>
        </w:rPr>
        <w:t xml:space="preserve">движениями </w:t>
      </w:r>
      <w:r w:rsidR="0004137C" w:rsidRPr="0004137C">
        <w:rPr>
          <w:rFonts w:ascii="Times New Roman" w:hAnsi="Times New Roman" w:cs="Times New Roman"/>
          <w:sz w:val="28"/>
          <w:szCs w:val="28"/>
        </w:rPr>
        <w:t>рук</w:t>
      </w:r>
      <w:r w:rsidR="0009793F">
        <w:rPr>
          <w:rFonts w:ascii="Times New Roman" w:hAnsi="Times New Roman" w:cs="Times New Roman"/>
          <w:sz w:val="28"/>
          <w:szCs w:val="28"/>
        </w:rPr>
        <w:t>и</w:t>
      </w:r>
      <w:r w:rsidR="0004137C" w:rsidRPr="0004137C">
        <w:rPr>
          <w:rFonts w:ascii="Times New Roman" w:hAnsi="Times New Roman" w:cs="Times New Roman"/>
          <w:sz w:val="28"/>
          <w:szCs w:val="28"/>
        </w:rPr>
        <w:t>.</w:t>
      </w:r>
    </w:p>
    <w:p w:rsidR="006A4B6C" w:rsidRDefault="006A4B6C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4B6C">
        <w:rPr>
          <w:rFonts w:ascii="Times New Roman" w:hAnsi="Times New Roman" w:cs="Times New Roman"/>
          <w:b/>
          <w:sz w:val="28"/>
        </w:rPr>
        <w:t>Развитие зрительного</w:t>
      </w:r>
      <w:r w:rsidR="00E62906" w:rsidRPr="006A4B6C">
        <w:rPr>
          <w:rFonts w:ascii="Times New Roman" w:hAnsi="Times New Roman" w:cs="Times New Roman"/>
          <w:b/>
          <w:sz w:val="28"/>
        </w:rPr>
        <w:t xml:space="preserve"> восприятия</w:t>
      </w:r>
      <w:r w:rsidR="00E62906" w:rsidRPr="006A4B6C">
        <w:rPr>
          <w:rFonts w:ascii="Times New Roman" w:hAnsi="Times New Roman" w:cs="Times New Roman"/>
          <w:sz w:val="28"/>
        </w:rPr>
        <w:t xml:space="preserve"> и узнавания предметов, восприятия величины, восприятия формы, целостности восприятия. Наиболее доступным для восприятия </w:t>
      </w:r>
      <w:r w:rsidRPr="006A4B6C">
        <w:rPr>
          <w:rFonts w:ascii="Times New Roman" w:hAnsi="Times New Roman" w:cs="Times New Roman"/>
          <w:sz w:val="28"/>
        </w:rPr>
        <w:t>учащихся являются</w:t>
      </w:r>
      <w:r w:rsidR="00E62906" w:rsidRPr="006A4B6C">
        <w:rPr>
          <w:rFonts w:ascii="Times New Roman" w:hAnsi="Times New Roman" w:cs="Times New Roman"/>
          <w:sz w:val="28"/>
        </w:rPr>
        <w:t xml:space="preserve"> реальные предметы и их </w:t>
      </w:r>
      <w:r w:rsidRPr="006A4B6C">
        <w:rPr>
          <w:rFonts w:ascii="Times New Roman" w:hAnsi="Times New Roman" w:cs="Times New Roman"/>
          <w:sz w:val="28"/>
        </w:rPr>
        <w:t>изображения более</w:t>
      </w:r>
      <w:r w:rsidR="008C69CD" w:rsidRPr="006A4B6C">
        <w:rPr>
          <w:rFonts w:ascii="Times New Roman" w:hAnsi="Times New Roman" w:cs="Times New Roman"/>
          <w:sz w:val="28"/>
        </w:rPr>
        <w:t xml:space="preserve"> сложными</w:t>
      </w:r>
      <w:r>
        <w:rPr>
          <w:rFonts w:ascii="Times New Roman" w:hAnsi="Times New Roman" w:cs="Times New Roman"/>
          <w:sz w:val="28"/>
        </w:rPr>
        <w:t xml:space="preserve"> </w:t>
      </w:r>
      <w:r w:rsidR="008C69CD" w:rsidRPr="006A4B6C">
        <w:rPr>
          <w:rFonts w:ascii="Times New Roman" w:hAnsi="Times New Roman" w:cs="Times New Roman"/>
          <w:sz w:val="28"/>
        </w:rPr>
        <w:t xml:space="preserve">- схематические изображения, знаки и символы. Мы предлагаем «зашумленные» </w:t>
      </w:r>
      <w:r w:rsidRPr="006A4B6C">
        <w:rPr>
          <w:rFonts w:ascii="Times New Roman" w:hAnsi="Times New Roman" w:cs="Times New Roman"/>
          <w:sz w:val="28"/>
        </w:rPr>
        <w:t>изображения наложенные друг на друга(буквы).</w:t>
      </w:r>
      <w:r>
        <w:rPr>
          <w:rFonts w:ascii="Times New Roman" w:hAnsi="Times New Roman" w:cs="Times New Roman"/>
          <w:sz w:val="28"/>
        </w:rPr>
        <w:t xml:space="preserve"> А также </w:t>
      </w:r>
      <w:r w:rsidRPr="006A4B6C">
        <w:rPr>
          <w:rFonts w:ascii="Times New Roman" w:hAnsi="Times New Roman" w:cs="Times New Roman"/>
          <w:sz w:val="28"/>
        </w:rPr>
        <w:t>задания на развитие восприятия величины предметов (</w:t>
      </w:r>
      <w:r>
        <w:rPr>
          <w:rFonts w:ascii="Times New Roman" w:hAnsi="Times New Roman" w:cs="Times New Roman"/>
          <w:sz w:val="28"/>
        </w:rPr>
        <w:t xml:space="preserve">в этом случае </w:t>
      </w:r>
      <w:r w:rsidRPr="006A4B6C">
        <w:rPr>
          <w:rFonts w:ascii="Times New Roman" w:hAnsi="Times New Roman" w:cs="Times New Roman"/>
          <w:sz w:val="28"/>
        </w:rPr>
        <w:t>ребёнок должен составить из букв которые увеличиваются или уменьшаются слова)</w:t>
      </w:r>
      <w:r>
        <w:rPr>
          <w:rFonts w:ascii="Times New Roman" w:hAnsi="Times New Roman" w:cs="Times New Roman"/>
          <w:sz w:val="28"/>
        </w:rPr>
        <w:t>.</w:t>
      </w:r>
    </w:p>
    <w:p w:rsidR="006A4B6C" w:rsidRDefault="006A4B6C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6A4B6C">
        <w:rPr>
          <w:rFonts w:ascii="Times New Roman" w:hAnsi="Times New Roman" w:cs="Times New Roman"/>
          <w:b/>
          <w:sz w:val="28"/>
        </w:rPr>
        <w:t>Уточнение и расширением объема зрительной памяти</w:t>
      </w:r>
      <w:r w:rsidRPr="006A4B6C">
        <w:rPr>
          <w:rFonts w:ascii="Times New Roman" w:hAnsi="Times New Roman" w:cs="Times New Roman"/>
          <w:sz w:val="28"/>
        </w:rPr>
        <w:t xml:space="preserve">, а также формирование пространственного восприятия и представлений, ориентировка в схеме собственного тела, в окружающем пространстве. Если пространственные представления сформированы у ребенка недостаточно или неточно, это напрямую влияет на уровень его интеллектуального развития: </w:t>
      </w:r>
      <w:r w:rsidR="00D11738">
        <w:rPr>
          <w:rFonts w:ascii="Times New Roman" w:hAnsi="Times New Roman" w:cs="Times New Roman"/>
          <w:sz w:val="28"/>
        </w:rPr>
        <w:t xml:space="preserve"> </w:t>
      </w:r>
      <w:r w:rsidRPr="006A4B6C">
        <w:rPr>
          <w:rFonts w:ascii="Times New Roman" w:hAnsi="Times New Roman" w:cs="Times New Roman"/>
          <w:sz w:val="28"/>
        </w:rPr>
        <w:t xml:space="preserve">Из-за того что ребенку трудно различить, как располагаются в пространстве отдельные элементы букв, запомнить их конфигурацию, он может писать некоторые из них в зеркальном отображении, для предотвращения мы предлагаем графический </w:t>
      </w:r>
      <w:r w:rsidRPr="006A4B6C">
        <w:rPr>
          <w:rFonts w:ascii="Times New Roman" w:hAnsi="Times New Roman" w:cs="Times New Roman"/>
          <w:sz w:val="28"/>
        </w:rPr>
        <w:lastRenderedPageBreak/>
        <w:t xml:space="preserve">диктант который </w:t>
      </w:r>
      <w:r w:rsidR="00D11738">
        <w:rPr>
          <w:rFonts w:ascii="Times New Roman" w:hAnsi="Times New Roman" w:cs="Times New Roman"/>
          <w:sz w:val="28"/>
        </w:rPr>
        <w:t xml:space="preserve">направлен на </w:t>
      </w:r>
      <w:r w:rsidRPr="006A4B6C">
        <w:rPr>
          <w:rFonts w:ascii="Times New Roman" w:hAnsi="Times New Roman" w:cs="Times New Roman"/>
          <w:sz w:val="28"/>
        </w:rPr>
        <w:t>развитие ориентировки в пространстве (на листе бумаги) и зрительно-моторных координаций.</w:t>
      </w:r>
    </w:p>
    <w:p w:rsidR="0009793F" w:rsidRDefault="006A4B6C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738">
        <w:rPr>
          <w:rFonts w:ascii="Times New Roman" w:hAnsi="Times New Roman" w:cs="Times New Roman"/>
          <w:b/>
          <w:sz w:val="28"/>
          <w:szCs w:val="28"/>
        </w:rPr>
        <w:t xml:space="preserve">Дифференциация смешиваемых </w:t>
      </w:r>
      <w:r w:rsidR="00D11738" w:rsidRPr="00D11738">
        <w:rPr>
          <w:rFonts w:ascii="Times New Roman" w:hAnsi="Times New Roman" w:cs="Times New Roman"/>
          <w:b/>
          <w:sz w:val="28"/>
          <w:szCs w:val="28"/>
        </w:rPr>
        <w:t>и взаимозаменяемых</w:t>
      </w:r>
      <w:r w:rsidRPr="00D11738">
        <w:rPr>
          <w:rFonts w:ascii="Times New Roman" w:hAnsi="Times New Roman" w:cs="Times New Roman"/>
          <w:b/>
          <w:sz w:val="28"/>
          <w:szCs w:val="28"/>
        </w:rPr>
        <w:t xml:space="preserve"> букв</w:t>
      </w:r>
      <w:r w:rsidRPr="00D11738">
        <w:rPr>
          <w:rFonts w:ascii="Times New Roman" w:hAnsi="Times New Roman" w:cs="Times New Roman"/>
          <w:sz w:val="28"/>
          <w:szCs w:val="28"/>
        </w:rPr>
        <w:t>.</w:t>
      </w:r>
      <w:r w:rsidR="00D11738" w:rsidRPr="00D11738">
        <w:rPr>
          <w:rFonts w:ascii="Times New Roman" w:hAnsi="Times New Roman" w:cs="Times New Roman"/>
          <w:sz w:val="28"/>
          <w:szCs w:val="28"/>
        </w:rPr>
        <w:t xml:space="preserve"> Смешение букв по кинетическому сходству не следует воспринимать как безобидные «описки» на том основании, что они не связаны ни с произносительной стороной речи, ни с правилами орфографии. Такие ошибки могут повлечь за собой снижение качества не только письма, но и чтения, хотя конфигурация букв рукописного и печатного шрифта различна.</w:t>
      </w:r>
      <w:r w:rsidR="00D11738" w:rsidRPr="00D11738">
        <w:rPr>
          <w:rFonts w:ascii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="00D11738" w:rsidRPr="00D11738">
        <w:rPr>
          <w:rFonts w:ascii="Times New Roman" w:hAnsi="Times New Roman" w:cs="Times New Roman"/>
          <w:sz w:val="28"/>
          <w:szCs w:val="28"/>
        </w:rPr>
        <w:t>Применяемый в нашем пособии материал содержит коррекционно-развивающие упражнения и игры, направленные на развитие зрительной памяти и четкой дифференциции взаимозаменяемых букв.</w:t>
      </w:r>
    </w:p>
    <w:p w:rsidR="009D12C5" w:rsidRDefault="0009793F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завершению работы с ребенком над созданием и заполнением книги, мы отметили</w:t>
      </w:r>
      <w:r w:rsidR="00904543">
        <w:rPr>
          <w:rFonts w:ascii="Times New Roman" w:hAnsi="Times New Roman" w:cs="Times New Roman"/>
          <w:sz w:val="28"/>
          <w:szCs w:val="28"/>
        </w:rPr>
        <w:t xml:space="preserve"> следующие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D12C5" w:rsidRPr="009D12C5" w:rsidRDefault="00904543" w:rsidP="00425315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беседы с ребенком, мы выяснили о положительных эмоциях и у</w:t>
      </w:r>
      <w:r w:rsidRPr="009D12C5">
        <w:rPr>
          <w:rFonts w:ascii="Times New Roman" w:hAnsi="Times New Roman" w:cs="Times New Roman"/>
          <w:sz w:val="28"/>
          <w:szCs w:val="28"/>
        </w:rPr>
        <w:t>довлетворени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9793F" w:rsidRPr="009D12C5">
        <w:rPr>
          <w:rFonts w:ascii="Times New Roman" w:hAnsi="Times New Roman" w:cs="Times New Roman"/>
          <w:sz w:val="28"/>
          <w:szCs w:val="28"/>
        </w:rPr>
        <w:t>от факта проделанной им работы</w:t>
      </w:r>
      <w:r>
        <w:rPr>
          <w:rFonts w:ascii="Times New Roman" w:hAnsi="Times New Roman" w:cs="Times New Roman"/>
          <w:sz w:val="28"/>
          <w:szCs w:val="28"/>
        </w:rPr>
        <w:t xml:space="preserve"> и ее завершения</w:t>
      </w:r>
      <w:r w:rsidR="0009793F" w:rsidRPr="009D12C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D12C5" w:rsidRPr="00E517C9" w:rsidRDefault="009D12C5" w:rsidP="00425315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9793F" w:rsidRPr="009D12C5">
        <w:rPr>
          <w:rFonts w:ascii="Times New Roman" w:hAnsi="Times New Roman" w:cs="Times New Roman"/>
          <w:sz w:val="28"/>
          <w:szCs w:val="28"/>
        </w:rPr>
        <w:t>инамику контрол</w:t>
      </w:r>
      <w:r w:rsidR="00904543">
        <w:rPr>
          <w:rFonts w:ascii="Times New Roman" w:hAnsi="Times New Roman" w:cs="Times New Roman"/>
          <w:sz w:val="28"/>
          <w:szCs w:val="28"/>
        </w:rPr>
        <w:t>я</w:t>
      </w:r>
      <w:r w:rsidR="0009793F" w:rsidRPr="009D12C5">
        <w:rPr>
          <w:rFonts w:ascii="Times New Roman" w:hAnsi="Times New Roman" w:cs="Times New Roman"/>
          <w:sz w:val="28"/>
          <w:szCs w:val="28"/>
        </w:rPr>
        <w:t xml:space="preserve"> </w:t>
      </w:r>
      <w:r w:rsidR="00904543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D11738" w:rsidRPr="009D12C5">
        <w:rPr>
          <w:rFonts w:ascii="Times New Roman" w:hAnsi="Times New Roman" w:cs="Times New Roman"/>
          <w:sz w:val="28"/>
          <w:szCs w:val="28"/>
        </w:rPr>
        <w:t>рук</w:t>
      </w:r>
      <w:r w:rsidR="00904543">
        <w:rPr>
          <w:rFonts w:ascii="Times New Roman" w:hAnsi="Times New Roman" w:cs="Times New Roman"/>
          <w:sz w:val="28"/>
          <w:szCs w:val="28"/>
        </w:rPr>
        <w:t>и, что повлекло улучшение навыков письма</w:t>
      </w:r>
      <w:r w:rsidR="00D11738" w:rsidRPr="009D12C5">
        <w:rPr>
          <w:rFonts w:ascii="Times New Roman" w:hAnsi="Times New Roman" w:cs="Times New Roman"/>
          <w:sz w:val="28"/>
          <w:szCs w:val="28"/>
        </w:rPr>
        <w:t>;</w:t>
      </w:r>
    </w:p>
    <w:p w:rsidR="00E517C9" w:rsidRPr="009D12C5" w:rsidRDefault="00E517C9" w:rsidP="00425315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Улучшения координации руки и умения работать с канцелярскими принадлежностями;</w:t>
      </w:r>
    </w:p>
    <w:p w:rsidR="009D12C5" w:rsidRPr="009D12C5" w:rsidRDefault="009D12C5" w:rsidP="00425315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D12C5">
        <w:rPr>
          <w:rFonts w:ascii="Times New Roman" w:hAnsi="Times New Roman" w:cs="Times New Roman"/>
          <w:sz w:val="28"/>
          <w:szCs w:val="28"/>
        </w:rPr>
        <w:t xml:space="preserve">оложительную </w:t>
      </w:r>
      <w:r w:rsidR="00D11738" w:rsidRPr="009D12C5">
        <w:rPr>
          <w:rFonts w:ascii="Times New Roman" w:hAnsi="Times New Roman" w:cs="Times New Roman"/>
          <w:sz w:val="28"/>
          <w:szCs w:val="28"/>
        </w:rPr>
        <w:t>динамику развития зрительно-пространственных представлений</w:t>
      </w:r>
      <w:r w:rsidR="00C351A5">
        <w:rPr>
          <w:rFonts w:ascii="Times New Roman" w:hAnsi="Times New Roman" w:cs="Times New Roman"/>
          <w:sz w:val="28"/>
          <w:szCs w:val="28"/>
        </w:rPr>
        <w:t>, ребенок стал хорошо ориентироваться в схеме собственного тела и на листе бумаги.</w:t>
      </w:r>
    </w:p>
    <w:p w:rsidR="009D12C5" w:rsidRPr="009D12C5" w:rsidRDefault="009D12C5" w:rsidP="00425315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11738" w:rsidRPr="009D12C5">
        <w:rPr>
          <w:rFonts w:ascii="Times New Roman" w:hAnsi="Times New Roman" w:cs="Times New Roman"/>
          <w:sz w:val="28"/>
          <w:szCs w:val="28"/>
        </w:rPr>
        <w:t>асширение объема зрительной памяти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C351A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1738" w:rsidRPr="009D12C5" w:rsidRDefault="009D12C5" w:rsidP="00425315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Динамику</w:t>
      </w:r>
      <w:r w:rsidRPr="009D12C5">
        <w:rPr>
          <w:rFonts w:ascii="Times New Roman" w:hAnsi="Times New Roman" w:cs="Times New Roman"/>
          <w:sz w:val="28"/>
          <w:szCs w:val="28"/>
        </w:rPr>
        <w:t xml:space="preserve"> в дифференци</w:t>
      </w:r>
      <w:r w:rsidR="00C351A5">
        <w:rPr>
          <w:rFonts w:ascii="Times New Roman" w:hAnsi="Times New Roman" w:cs="Times New Roman"/>
          <w:sz w:val="28"/>
          <w:szCs w:val="28"/>
        </w:rPr>
        <w:t xml:space="preserve">ации сходных по начертанию букв. Ошибки в обозначении смешиваемых букв, приблизилось к норме. </w:t>
      </w:r>
    </w:p>
    <w:p w:rsidR="0004137C" w:rsidRDefault="0004137C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51A5" w:rsidRDefault="009D12C5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81818"/>
          <w:sz w:val="28"/>
          <w:szCs w:val="21"/>
          <w:shd w:val="clear" w:color="auto" w:fill="FFFFFF"/>
        </w:rPr>
      </w:pPr>
      <w:r w:rsidRPr="009D12C5">
        <w:rPr>
          <w:rFonts w:ascii="Times New Roman" w:hAnsi="Times New Roman" w:cs="Times New Roman"/>
          <w:color w:val="181818"/>
          <w:sz w:val="28"/>
          <w:szCs w:val="21"/>
          <w:shd w:val="clear" w:color="auto" w:fill="FFFFFF"/>
        </w:rPr>
        <w:t>Данная организация работы специалистов позволяет получить максимально высокие результаты в процессе обучения, не истощая ресурсы детей</w:t>
      </w:r>
      <w:r w:rsidR="006E2707">
        <w:rPr>
          <w:rFonts w:ascii="Times New Roman" w:hAnsi="Times New Roman" w:cs="Times New Roman"/>
          <w:color w:val="181818"/>
          <w:sz w:val="28"/>
          <w:szCs w:val="21"/>
          <w:shd w:val="clear" w:color="auto" w:fill="FFFFFF"/>
        </w:rPr>
        <w:t xml:space="preserve"> и </w:t>
      </w:r>
      <w:r w:rsidR="00C351A5">
        <w:rPr>
          <w:rFonts w:ascii="Times New Roman" w:hAnsi="Times New Roman" w:cs="Times New Roman"/>
          <w:color w:val="181818"/>
          <w:sz w:val="28"/>
          <w:szCs w:val="21"/>
          <w:shd w:val="clear" w:color="auto" w:fill="FFFFFF"/>
        </w:rPr>
        <w:t>создавая комфортную</w:t>
      </w:r>
      <w:r w:rsidRPr="009D12C5">
        <w:rPr>
          <w:rFonts w:ascii="Times New Roman" w:hAnsi="Times New Roman" w:cs="Times New Roman"/>
          <w:color w:val="181818"/>
          <w:sz w:val="28"/>
          <w:szCs w:val="21"/>
          <w:shd w:val="clear" w:color="auto" w:fill="FFFFFF"/>
        </w:rPr>
        <w:t xml:space="preserve"> обстановку для их развития в стенах образовательного учреждения. </w:t>
      </w:r>
    </w:p>
    <w:p w:rsidR="009D12C5" w:rsidRPr="009D12C5" w:rsidRDefault="006E2707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1"/>
          <w:shd w:val="clear" w:color="auto" w:fill="FFFFFF"/>
        </w:rPr>
        <w:t>Подобное</w:t>
      </w:r>
      <w:r w:rsidR="009D12C5" w:rsidRPr="009D12C5">
        <w:rPr>
          <w:rFonts w:ascii="Times New Roman" w:hAnsi="Times New Roman" w:cs="Times New Roman"/>
          <w:color w:val="181818"/>
          <w:sz w:val="28"/>
          <w:szCs w:val="21"/>
          <w:shd w:val="clear" w:color="auto" w:fill="FFFFFF"/>
        </w:rPr>
        <w:t xml:space="preserve"> взаимодействи</w:t>
      </w:r>
      <w:r>
        <w:rPr>
          <w:rFonts w:ascii="Times New Roman" w:hAnsi="Times New Roman" w:cs="Times New Roman"/>
          <w:color w:val="181818"/>
          <w:sz w:val="28"/>
          <w:szCs w:val="21"/>
          <w:shd w:val="clear" w:color="auto" w:fill="FFFFFF"/>
        </w:rPr>
        <w:t>е</w:t>
      </w:r>
      <w:r w:rsidR="009D12C5" w:rsidRPr="009D12C5">
        <w:rPr>
          <w:rFonts w:ascii="Times New Roman" w:hAnsi="Times New Roman" w:cs="Times New Roman"/>
          <w:color w:val="181818"/>
          <w:sz w:val="28"/>
          <w:szCs w:val="21"/>
          <w:shd w:val="clear" w:color="auto" w:fill="FFFFFF"/>
        </w:rPr>
        <w:t xml:space="preserve"> позволяет расставить акценты в работе учителя-дефектолога и учителя-логопеда в пределах своей компетенции, преследуя одну цель, но достигая ее разными средствами.</w:t>
      </w:r>
    </w:p>
    <w:p w:rsidR="000C2D28" w:rsidRDefault="000C2D28" w:rsidP="0042531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2C5" w:rsidRDefault="009D12C5" w:rsidP="004253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12C5" w:rsidRDefault="009D12C5" w:rsidP="004253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12C5" w:rsidRDefault="009D12C5" w:rsidP="004253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12C5" w:rsidRDefault="009D12C5" w:rsidP="004253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12C5" w:rsidRDefault="009D12C5" w:rsidP="004253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12C5" w:rsidRDefault="009D12C5" w:rsidP="004253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12C5" w:rsidRDefault="009D12C5" w:rsidP="00C35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1A5" w:rsidRDefault="00C351A5" w:rsidP="00C35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540" w:rsidRDefault="00610540" w:rsidP="00C35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0540" w:rsidRDefault="00610540" w:rsidP="00C35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2C5" w:rsidRDefault="009D12C5" w:rsidP="004253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12C5" w:rsidRDefault="009D12C5" w:rsidP="004253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D12C5" w:rsidRDefault="009D12C5" w:rsidP="0042531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C2D28" w:rsidRPr="00A04566" w:rsidRDefault="000C2D28" w:rsidP="0042531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A04566">
        <w:rPr>
          <w:rFonts w:ascii="Times New Roman" w:hAnsi="Times New Roman" w:cs="Times New Roman"/>
          <w:sz w:val="28"/>
        </w:rPr>
        <w:t>Список литературы.</w:t>
      </w:r>
    </w:p>
    <w:p w:rsidR="000C2D28" w:rsidRPr="00A04566" w:rsidRDefault="000C2D28" w:rsidP="004253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4566">
        <w:rPr>
          <w:rFonts w:ascii="Times New Roman" w:hAnsi="Times New Roman" w:cs="Times New Roman"/>
          <w:sz w:val="28"/>
        </w:rPr>
        <w:t>Александровская, Э. М. Психологическое сопровождение школ</w:t>
      </w:r>
      <w:r w:rsidR="00A04566" w:rsidRPr="00A04566">
        <w:rPr>
          <w:rFonts w:ascii="Times New Roman" w:hAnsi="Times New Roman" w:cs="Times New Roman"/>
          <w:sz w:val="28"/>
        </w:rPr>
        <w:t>ьников</w:t>
      </w:r>
      <w:r w:rsidRPr="00A04566">
        <w:rPr>
          <w:rFonts w:ascii="Times New Roman" w:hAnsi="Times New Roman" w:cs="Times New Roman"/>
          <w:sz w:val="28"/>
        </w:rPr>
        <w:t>: учебное пособие для студентов высших педагогических учебных заведений / Э. М. Александровская, Н. И. Кокуркина, Н. В. Куренкова. - М.: Academia, 2002. - 208 с.</w:t>
      </w:r>
    </w:p>
    <w:p w:rsidR="000C2D28" w:rsidRPr="00A04566" w:rsidRDefault="000C2D28" w:rsidP="004253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4566">
        <w:rPr>
          <w:rFonts w:ascii="Times New Roman" w:hAnsi="Times New Roman" w:cs="Times New Roman"/>
          <w:sz w:val="28"/>
        </w:rPr>
        <w:t>Артпедагогика и арттерапия в специальном образовании: Учебник для вузов / Е.А. Медведева, И.Ю. Левченко, Л.Н. Комиссарова, Т.А. Добровольская. - М.: Академия, 2001. – 248 с.</w:t>
      </w:r>
    </w:p>
    <w:p w:rsidR="00A04566" w:rsidRPr="00A04566" w:rsidRDefault="00A04566" w:rsidP="004253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4566">
        <w:rPr>
          <w:rFonts w:ascii="Times New Roman" w:hAnsi="Times New Roman" w:cs="Times New Roman"/>
          <w:sz w:val="28"/>
        </w:rPr>
        <w:t>Буцикина Т.П., Вартапетова Г.М. Развитие общей и мелкой моторики как основа формирования графо-моторных навыков у младших школьников. Логопед. 2005. № 3.</w:t>
      </w:r>
    </w:p>
    <w:p w:rsidR="00F4797F" w:rsidRPr="00A04566" w:rsidRDefault="00F4797F" w:rsidP="004253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4566">
        <w:rPr>
          <w:rFonts w:ascii="Times New Roman" w:hAnsi="Times New Roman" w:cs="Times New Roman"/>
          <w:sz w:val="28"/>
        </w:rPr>
        <w:t>Выготский. Л. С. О связи между трудовой деятельностью и интеллектуальным развитием ребенка</w:t>
      </w:r>
      <w:r w:rsidR="00CB7585" w:rsidRPr="00A04566">
        <w:rPr>
          <w:rFonts w:ascii="Times New Roman" w:hAnsi="Times New Roman" w:cs="Times New Roman"/>
          <w:sz w:val="28"/>
        </w:rPr>
        <w:t xml:space="preserve"> "Хрестоматия по возрастной и педагогической психологии", под ред. И. И. Ильясова, В. Я. Ляудис М., Изд-во Моск. ун-та. 1980 г.</w:t>
      </w:r>
    </w:p>
    <w:p w:rsidR="00A04566" w:rsidRPr="00A04566" w:rsidRDefault="00A04566" w:rsidP="004253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4566">
        <w:rPr>
          <w:rFonts w:ascii="Times New Roman" w:hAnsi="Times New Roman" w:cs="Times New Roman"/>
          <w:sz w:val="28"/>
        </w:rPr>
        <w:t>Елецкая О.В., Горбачевская Н.Ю. Уточнение и обогащение пространственно – временных представлений у детей с нарушениями речи. Логопед. 2005. № 2.</w:t>
      </w:r>
    </w:p>
    <w:p w:rsidR="00A04566" w:rsidRPr="00A04566" w:rsidRDefault="00A04566" w:rsidP="004253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4566">
        <w:rPr>
          <w:rFonts w:ascii="Times New Roman" w:hAnsi="Times New Roman" w:cs="Times New Roman"/>
          <w:sz w:val="28"/>
        </w:rPr>
        <w:t>Ефименкова Л.М. Коррекция устной и письменной речи учащихся начальных классов. Москва: Союз. 2003.</w:t>
      </w:r>
    </w:p>
    <w:p w:rsidR="000C2D28" w:rsidRPr="00A04566" w:rsidRDefault="000C2D28" w:rsidP="004253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4566">
        <w:rPr>
          <w:rFonts w:ascii="Times New Roman" w:hAnsi="Times New Roman" w:cs="Times New Roman"/>
          <w:sz w:val="28"/>
        </w:rPr>
        <w:t>Киселева М. В. Арт-терапия в практической психологии и социальной работе. — Речь, 2007. — 17 с.</w:t>
      </w:r>
    </w:p>
    <w:p w:rsidR="00F4797F" w:rsidRPr="00A04566" w:rsidRDefault="00F4797F" w:rsidP="004253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4566">
        <w:rPr>
          <w:rFonts w:ascii="Times New Roman" w:hAnsi="Times New Roman" w:cs="Times New Roman"/>
          <w:sz w:val="28"/>
        </w:rPr>
        <w:t xml:space="preserve">Кольцова М. М., Рузина М. С. Ребенок учится говорить. Пальчиковый игротренинг. — Екатеринбург: У-Фактория, 2004. — 224 с. </w:t>
      </w:r>
    </w:p>
    <w:p w:rsidR="000C2D28" w:rsidRPr="00A04566" w:rsidRDefault="000C2D28" w:rsidP="004253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4566">
        <w:rPr>
          <w:rFonts w:ascii="Times New Roman" w:hAnsi="Times New Roman" w:cs="Times New Roman"/>
          <w:sz w:val="28"/>
        </w:rPr>
        <w:t>Кряжева Н.Л., «Мир детских эмоций» - Яр: Академия развития, 2000.</w:t>
      </w:r>
    </w:p>
    <w:p w:rsidR="00A04566" w:rsidRPr="00A04566" w:rsidRDefault="00A04566" w:rsidP="0042531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04566">
        <w:rPr>
          <w:rFonts w:ascii="Times New Roman" w:hAnsi="Times New Roman" w:cs="Times New Roman"/>
          <w:sz w:val="28"/>
        </w:rPr>
        <w:t>Лалаева Р.И. Нарушения чтения и пути их коррекции у младших школьников. С-П.: Союз, 1998.</w:t>
      </w:r>
    </w:p>
    <w:p w:rsidR="00A04566" w:rsidRDefault="00A04566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D28" w:rsidRPr="00904B27" w:rsidRDefault="000C2D28" w:rsidP="004253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2D28" w:rsidRDefault="000C2D28" w:rsidP="00425315">
      <w:pPr>
        <w:spacing w:after="0" w:line="240" w:lineRule="auto"/>
        <w:jc w:val="right"/>
      </w:pPr>
    </w:p>
    <w:sectPr w:rsidR="000C2D28" w:rsidSect="0039058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EFA" w:rsidRDefault="009D0EFA" w:rsidP="000C2D28">
      <w:pPr>
        <w:spacing w:after="0" w:line="240" w:lineRule="auto"/>
      </w:pPr>
      <w:r>
        <w:separator/>
      </w:r>
    </w:p>
  </w:endnote>
  <w:endnote w:type="continuationSeparator" w:id="0">
    <w:p w:rsidR="009D0EFA" w:rsidRDefault="009D0EFA" w:rsidP="000C2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EFA" w:rsidRDefault="009D0EFA" w:rsidP="000C2D28">
      <w:pPr>
        <w:spacing w:after="0" w:line="240" w:lineRule="auto"/>
      </w:pPr>
      <w:r>
        <w:separator/>
      </w:r>
    </w:p>
  </w:footnote>
  <w:footnote w:type="continuationSeparator" w:id="0">
    <w:p w:rsidR="009D0EFA" w:rsidRDefault="009D0EFA" w:rsidP="000C2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FE5"/>
    <w:multiLevelType w:val="hybridMultilevel"/>
    <w:tmpl w:val="440CD198"/>
    <w:lvl w:ilvl="0" w:tplc="CE02E3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577F55"/>
    <w:multiLevelType w:val="hybridMultilevel"/>
    <w:tmpl w:val="8C645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A3C38"/>
    <w:multiLevelType w:val="hybridMultilevel"/>
    <w:tmpl w:val="DF986588"/>
    <w:lvl w:ilvl="0" w:tplc="6802B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4B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188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C5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080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C43D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D6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1ED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E4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F933F2"/>
    <w:multiLevelType w:val="hybridMultilevel"/>
    <w:tmpl w:val="B54E2744"/>
    <w:lvl w:ilvl="0" w:tplc="8256B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E40A72"/>
    <w:multiLevelType w:val="hybridMultilevel"/>
    <w:tmpl w:val="C5864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A14A4"/>
    <w:multiLevelType w:val="hybridMultilevel"/>
    <w:tmpl w:val="98987E8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28"/>
    <w:rsid w:val="00006910"/>
    <w:rsid w:val="00031864"/>
    <w:rsid w:val="0004137C"/>
    <w:rsid w:val="0009793F"/>
    <w:rsid w:val="000C2D28"/>
    <w:rsid w:val="001D5778"/>
    <w:rsid w:val="0039058E"/>
    <w:rsid w:val="00425315"/>
    <w:rsid w:val="004D35E6"/>
    <w:rsid w:val="00610540"/>
    <w:rsid w:val="00623F16"/>
    <w:rsid w:val="006A4B6C"/>
    <w:rsid w:val="006E2707"/>
    <w:rsid w:val="006F6691"/>
    <w:rsid w:val="00795D8A"/>
    <w:rsid w:val="007A4C99"/>
    <w:rsid w:val="007F05E8"/>
    <w:rsid w:val="007F7D7E"/>
    <w:rsid w:val="00837DCB"/>
    <w:rsid w:val="0087185B"/>
    <w:rsid w:val="008735FA"/>
    <w:rsid w:val="008C69CD"/>
    <w:rsid w:val="00904543"/>
    <w:rsid w:val="009D0EFA"/>
    <w:rsid w:val="009D12C5"/>
    <w:rsid w:val="009E55FA"/>
    <w:rsid w:val="00A04566"/>
    <w:rsid w:val="00A306E0"/>
    <w:rsid w:val="00C351A5"/>
    <w:rsid w:val="00C57B4B"/>
    <w:rsid w:val="00CB7585"/>
    <w:rsid w:val="00CC1D6A"/>
    <w:rsid w:val="00D04096"/>
    <w:rsid w:val="00D11738"/>
    <w:rsid w:val="00D443BD"/>
    <w:rsid w:val="00D8519C"/>
    <w:rsid w:val="00E445B5"/>
    <w:rsid w:val="00E517C9"/>
    <w:rsid w:val="00E62906"/>
    <w:rsid w:val="00E93AE7"/>
    <w:rsid w:val="00F4797F"/>
    <w:rsid w:val="00F5011E"/>
    <w:rsid w:val="00FD19F4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5209E"/>
  <w15:docId w15:val="{9EF7DDEB-2E33-457E-9B00-49415273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D28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C2D2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C2D2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C2D28"/>
    <w:rPr>
      <w:vertAlign w:val="superscript"/>
    </w:rPr>
  </w:style>
  <w:style w:type="character" w:styleId="a7">
    <w:name w:val="Hyperlink"/>
    <w:basedOn w:val="a0"/>
    <w:uiPriority w:val="99"/>
    <w:unhideWhenUsed/>
    <w:rsid w:val="0009793F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6A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orschem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72.ru/bazovaya-ploshchadka/molodie-pedagogi/metodicheskaya-kopil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adolf</dc:creator>
  <cp:lastModifiedBy>Пользователь Windows</cp:lastModifiedBy>
  <cp:revision>5</cp:revision>
  <dcterms:created xsi:type="dcterms:W3CDTF">2022-02-17T07:07:00Z</dcterms:created>
  <dcterms:modified xsi:type="dcterms:W3CDTF">2022-02-17T14:06:00Z</dcterms:modified>
</cp:coreProperties>
</file>