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9" w:rsidRPr="005302F8" w:rsidRDefault="006C0A19" w:rsidP="006C0A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муниципальное автономное общеобразовательное учреждение</w:t>
      </w:r>
    </w:p>
    <w:p w:rsidR="006C0A19" w:rsidRPr="005302F8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«Средняя школа № 72 с углубленным изучением отдельных предметов</w:t>
      </w:r>
    </w:p>
    <w:p w:rsidR="006C0A19" w:rsidRPr="005302F8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имени М.Н. Толстихина»</w:t>
      </w:r>
    </w:p>
    <w:p w:rsidR="006C0A19" w:rsidRPr="005302F8" w:rsidRDefault="006C0A19" w:rsidP="006C0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302F8">
        <w:rPr>
          <w:rFonts w:ascii="Times New Roman" w:hAnsi="Times New Roman" w:cs="Times New Roman"/>
          <w:b/>
          <w:bCs/>
          <w:color w:val="000000" w:themeColor="text1"/>
        </w:rPr>
        <w:t>(МАОУ СШ № 72 им. М.Н. Толстихина)</w:t>
      </w:r>
    </w:p>
    <w:p w:rsidR="006C0A19" w:rsidRPr="005302F8" w:rsidRDefault="006C0A19" w:rsidP="006C0A19">
      <w:pPr>
        <w:pBdr>
          <w:bottom w:val="single" w:sz="12" w:space="1" w:color="auto"/>
        </w:pBdr>
        <w:spacing w:line="100" w:lineRule="atLeas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302F8">
        <w:rPr>
          <w:rFonts w:ascii="Times New Roman" w:hAnsi="Times New Roman" w:cs="Times New Roman"/>
          <w:bCs/>
          <w:color w:val="000000" w:themeColor="text1"/>
        </w:rPr>
        <w:t>660041, г. Красноярск, ул. Курчатова, 7, тел. 246-86-42, 246-86-43</w:t>
      </w: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A19" w:rsidRPr="005302F8" w:rsidRDefault="006C0A19" w:rsidP="006C0A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149" w:rsidRPr="005302F8" w:rsidRDefault="004C314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5302F8" w:rsidRDefault="006C0A19">
      <w:pPr>
        <w:rPr>
          <w:rFonts w:ascii="Times New Roman" w:hAnsi="Times New Roman" w:cs="Times New Roman"/>
          <w:color w:val="000000" w:themeColor="text1"/>
        </w:rPr>
      </w:pP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Проект «</w:t>
      </w:r>
      <w:r w:rsidR="00FE6BCD"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Культурное наследие</w:t>
      </w: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»</w:t>
      </w: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 xml:space="preserve">в рамках городского проекта </w:t>
      </w:r>
    </w:p>
    <w:p w:rsidR="006C0A19" w:rsidRPr="00D32E95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44"/>
        </w:rPr>
      </w:pPr>
      <w:r w:rsidRPr="00D32E95">
        <w:rPr>
          <w:rFonts w:ascii="Times New Roman" w:hAnsi="Times New Roman" w:cs="Times New Roman"/>
          <w:b/>
          <w:color w:val="000000" w:themeColor="text1"/>
          <w:sz w:val="36"/>
          <w:szCs w:val="44"/>
        </w:rPr>
        <w:t>«Школа-часть городского пространства»</w:t>
      </w: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6C0A1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9D0BC9" w:rsidRPr="005302F8" w:rsidRDefault="009D0BC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9D0BC9" w:rsidRPr="005302F8" w:rsidRDefault="009D0BC9" w:rsidP="006C0A1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C0A19" w:rsidRPr="005302F8" w:rsidRDefault="009D0BC9" w:rsidP="006C0A19">
      <w:pPr>
        <w:jc w:val="center"/>
        <w:rPr>
          <w:rFonts w:ascii="Times New Roman" w:hAnsi="Times New Roman" w:cs="Times New Roman"/>
          <w:color w:val="000000" w:themeColor="text1"/>
          <w:sz w:val="28"/>
          <w:szCs w:val="44"/>
        </w:rPr>
      </w:pPr>
      <w:r w:rsidRPr="005302F8">
        <w:rPr>
          <w:rFonts w:ascii="Times New Roman" w:hAnsi="Times New Roman" w:cs="Times New Roman"/>
          <w:color w:val="000000" w:themeColor="text1"/>
          <w:sz w:val="28"/>
          <w:szCs w:val="44"/>
        </w:rPr>
        <w:t>Красноярск, 2022</w:t>
      </w:r>
    </w:p>
    <w:p w:rsidR="006C0A19" w:rsidRPr="005302F8" w:rsidRDefault="006C0A19" w:rsidP="006C0A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0"/>
        <w:gridCol w:w="5623"/>
      </w:tblGrid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5623" w:type="dxa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МАОУ СШ № 72 им. М.Н. Толстихина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Тема проекта</w:t>
            </w:r>
          </w:p>
        </w:tc>
        <w:tc>
          <w:tcPr>
            <w:tcW w:w="5623" w:type="dxa"/>
          </w:tcPr>
          <w:p w:rsidR="006C0A19" w:rsidRPr="005302F8" w:rsidRDefault="00FE6BCD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Культурное наследие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Срок реализации проекта</w:t>
            </w:r>
          </w:p>
        </w:tc>
        <w:tc>
          <w:tcPr>
            <w:tcW w:w="5623" w:type="dxa"/>
          </w:tcPr>
          <w:p w:rsidR="006C0A19" w:rsidRPr="005302F8" w:rsidRDefault="00E17A2D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 – декабрь 2023г.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Целевая группа</w:t>
            </w:r>
          </w:p>
        </w:tc>
        <w:tc>
          <w:tcPr>
            <w:tcW w:w="5623" w:type="dxa"/>
          </w:tcPr>
          <w:p w:rsidR="006C0A19" w:rsidRPr="005302F8" w:rsidRDefault="00FE6BCD" w:rsidP="00E17A2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1-</w:t>
            </w:r>
            <w:r w:rsidR="00E17A2D">
              <w:rPr>
                <w:color w:val="000000" w:themeColor="text1"/>
              </w:rPr>
              <w:t>11</w:t>
            </w:r>
            <w:r w:rsidR="006C0A19" w:rsidRPr="005302F8">
              <w:rPr>
                <w:color w:val="000000" w:themeColor="text1"/>
              </w:rPr>
              <w:t xml:space="preserve"> класс</w:t>
            </w:r>
            <w:r w:rsidR="00E17A2D">
              <w:rPr>
                <w:color w:val="000000" w:themeColor="text1"/>
              </w:rPr>
              <w:t>ы</w:t>
            </w:r>
            <w:r w:rsidR="006C0A19" w:rsidRPr="005302F8">
              <w:rPr>
                <w:color w:val="000000" w:themeColor="text1"/>
              </w:rPr>
              <w:t xml:space="preserve">, </w:t>
            </w:r>
            <w:r w:rsidR="00056C68" w:rsidRPr="005302F8">
              <w:rPr>
                <w:color w:val="000000" w:themeColor="text1"/>
              </w:rPr>
              <w:t>педагогические работники, администрация школы, родители обучающихся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Концептуальное/модельное представление преобразуемой области</w:t>
            </w:r>
          </w:p>
        </w:tc>
        <w:tc>
          <w:tcPr>
            <w:tcW w:w="5623" w:type="dxa"/>
          </w:tcPr>
          <w:p w:rsidR="006C0A19" w:rsidRPr="005302F8" w:rsidRDefault="00FE6BCD" w:rsidP="00FE6B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Культуру нации невозможно представить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 Фольклор, традиционная культура, народное декоративно - прикладное искусство являются формой хранения и передачи жизненного опыта многих поколений, отражают миропонимание народа, его представление о красоте, аккумулируют отобранные веками нравственные идеалы, моральные принципы и нормы и имеют колоссальный воспитательный потенциал. Современные дети, и даже взрослые, особенно живущие в городах, очень поверхностно знакомы с народной культурой. Как жили люди? </w:t>
            </w:r>
            <w:r w:rsidR="00900CCE"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работали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отдыхали? Как украшали свой быт? Какие обычаи соблюдали? Ответить на эти и подобные вопросы – значит восстановить связь времен, вернуть утраченные ценности. Народное искусство способно активно воздействовать на духовное развитие детей, на развитие детского творчества, на формирование патриотических чувств. Знакомя школьников с народным искусством, со свидетельствами прошлых эпох  мы тем самым поможем ребенку усвоить лучшее из опыта, в течение веков накопленного нашими предками, расставив этнические и нравственные ориентиры на пути подрастающего поколения, во многом в нашей жизни утраченные.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Описание пространства, где будет организована образовательная деятельность</w:t>
            </w:r>
          </w:p>
        </w:tc>
        <w:tc>
          <w:tcPr>
            <w:tcW w:w="5623" w:type="dxa"/>
          </w:tcPr>
          <w:p w:rsidR="00FE6BCD" w:rsidRPr="005302F8" w:rsidRDefault="00A01E07" w:rsidP="00FE6BC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 xml:space="preserve">МАОУ СШ № 72 им. М.Н. Толстихина (учебные классы, </w:t>
            </w:r>
            <w:r w:rsidR="00FE6BCD" w:rsidRPr="005302F8">
              <w:rPr>
                <w:color w:val="000000" w:themeColor="text1"/>
              </w:rPr>
              <w:t xml:space="preserve">актовый зал, спортивный зал, пришкольная территория), </w:t>
            </w:r>
          </w:p>
          <w:p w:rsidR="00A01E07" w:rsidRPr="005302F8" w:rsidRDefault="00FE177B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МАОУ ДО ДТ «Дом творчества»,</w:t>
            </w:r>
          </w:p>
          <w:p w:rsidR="00FE177B" w:rsidRPr="005302F8" w:rsidRDefault="00FE177B" w:rsidP="006C0A19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Красноярский государственный театр оперы и балета им. Д.А. Хворостовского.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4324DD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Цель проекта</w:t>
            </w:r>
          </w:p>
        </w:tc>
        <w:tc>
          <w:tcPr>
            <w:tcW w:w="5623" w:type="dxa"/>
          </w:tcPr>
          <w:p w:rsidR="004324DD" w:rsidRPr="005302F8" w:rsidRDefault="00FE177B" w:rsidP="00FE177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Создание условий для развития у детей познавательной  активности, любознательности, стремления к самостоятельному познанию и размышлению,  интереса к русской народной культуре через ознакомление с народными промыслами и организацию художественно-продуктивной и творческой деятельности.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900CCE">
              <w:rPr>
                <w:b/>
                <w:color w:val="000000" w:themeColor="text1"/>
              </w:rPr>
              <w:t>Критерии достижения цели проекта</w:t>
            </w:r>
          </w:p>
        </w:tc>
        <w:tc>
          <w:tcPr>
            <w:tcW w:w="5623" w:type="dxa"/>
          </w:tcPr>
          <w:p w:rsidR="00900CCE" w:rsidRPr="00425C14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/>
              </w:rPr>
            </w:pPr>
            <w:r w:rsidRPr="00425C14">
              <w:rPr>
                <w:color w:val="000000"/>
              </w:rPr>
              <w:t>Приобретение знаний о русской народной культуре;</w:t>
            </w:r>
          </w:p>
          <w:p w:rsidR="00900CCE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/>
              </w:rPr>
            </w:pPr>
            <w:r w:rsidRPr="00425C14">
              <w:rPr>
                <w:color w:val="000000"/>
              </w:rPr>
              <w:lastRenderedPageBreak/>
              <w:t>Приобщение к культурной организации своего досуга;</w:t>
            </w:r>
            <w:r w:rsidR="00E17A2D">
              <w:rPr>
                <w:color w:val="000000"/>
              </w:rPr>
              <w:t xml:space="preserve"> </w:t>
            </w:r>
          </w:p>
          <w:p w:rsidR="004324DD" w:rsidRPr="005302F8" w:rsidRDefault="00900CCE" w:rsidP="00900CC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</w:rPr>
            </w:pPr>
            <w:r w:rsidRPr="00900CCE">
              <w:t>Формированию толерантности и уважительного отношения к культурным традициям и истории</w:t>
            </w:r>
            <w:r>
              <w:t xml:space="preserve"> страны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6C0A19" w:rsidRPr="005302F8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Задачи проекта</w:t>
            </w:r>
          </w:p>
        </w:tc>
        <w:tc>
          <w:tcPr>
            <w:tcW w:w="5623" w:type="dxa"/>
          </w:tcPr>
          <w:p w:rsidR="0058296C" w:rsidRPr="005302F8" w:rsidRDefault="0058296C" w:rsidP="0058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Сформировать </w:t>
            </w:r>
            <w:r w:rsidR="00D32E95"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народном декоративно - прикладном искусстве.</w:t>
            </w:r>
          </w:p>
          <w:p w:rsidR="0058296C" w:rsidRPr="005302F8" w:rsidRDefault="0058296C" w:rsidP="0058296C">
            <w:pPr>
              <w:pStyle w:val="a8"/>
              <w:rPr>
                <w:color w:val="000000" w:themeColor="text1"/>
                <w:szCs w:val="24"/>
              </w:rPr>
            </w:pPr>
            <w:r w:rsidRPr="005302F8">
              <w:rPr>
                <w:color w:val="000000" w:themeColor="text1"/>
                <w:szCs w:val="24"/>
              </w:rPr>
              <w:t xml:space="preserve">2 Развить коммуникативные навыки </w:t>
            </w:r>
            <w:r w:rsidR="00D32E95" w:rsidRPr="005302F8">
              <w:rPr>
                <w:color w:val="000000" w:themeColor="text1"/>
                <w:szCs w:val="24"/>
              </w:rPr>
              <w:t>через проектную деятельность</w:t>
            </w:r>
            <w:r w:rsidRPr="005302F8">
              <w:rPr>
                <w:color w:val="000000" w:themeColor="text1"/>
                <w:szCs w:val="24"/>
              </w:rPr>
              <w:t>.</w:t>
            </w:r>
          </w:p>
          <w:p w:rsidR="0058296C" w:rsidRPr="005302F8" w:rsidRDefault="0058296C" w:rsidP="0058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Сформировать умение самостоятельно анализировать и систематизировать полученные знания.</w:t>
            </w:r>
          </w:p>
          <w:p w:rsidR="0058296C" w:rsidRPr="005302F8" w:rsidRDefault="0058296C" w:rsidP="0058296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4.Создать условия для формирования навыков экспериментально-</w:t>
            </w:r>
            <w:r w:rsidR="00D32E95" w:rsidRPr="005302F8">
              <w:rPr>
                <w:color w:val="000000" w:themeColor="text1"/>
              </w:rPr>
              <w:t>исследовательской, творческой и</w:t>
            </w:r>
            <w:r w:rsidRPr="005302F8">
              <w:rPr>
                <w:color w:val="000000" w:themeColor="text1"/>
              </w:rPr>
              <w:t xml:space="preserve"> проектной деятельности воспитанников.</w:t>
            </w:r>
          </w:p>
          <w:p w:rsidR="0058296C" w:rsidRPr="005302F8" w:rsidRDefault="0058296C" w:rsidP="00582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Воспитывать на народных традициях уважение к труду народных мастеров, чувство гордости за Россию.</w:t>
            </w:r>
          </w:p>
          <w:p w:rsidR="006C0A19" w:rsidRPr="005302F8" w:rsidRDefault="0058296C" w:rsidP="00582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Организовать и провести фольклорную мастерскую «Ярмарка в городе Мастеров»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7918D3" w:rsidRPr="005302F8" w:rsidRDefault="007918D3" w:rsidP="00601EDC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 xml:space="preserve">Внешние требования, обуславливающие необходимость изменений в преобразуемой области </w:t>
            </w:r>
          </w:p>
        </w:tc>
        <w:tc>
          <w:tcPr>
            <w:tcW w:w="5623" w:type="dxa"/>
          </w:tcPr>
          <w:p w:rsidR="00D32E95" w:rsidRDefault="00900CCE" w:rsidP="00D32E95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 w:themeColor="text1"/>
                <w:shd w:val="clear" w:color="auto" w:fill="FFFFFF"/>
              </w:rPr>
            </w:pPr>
            <w:r w:rsidRPr="00D32E95">
              <w:rPr>
                <w:color w:val="000000" w:themeColor="text1"/>
                <w:shd w:val="clear" w:color="auto" w:fill="FFFFFF"/>
              </w:rPr>
              <w:t xml:space="preserve">На современном этапе развития у обучающихся появилось больше возможностей узнать об истории и культуре страны, родного края. Эти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вопросы становятся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актуальными, ведущими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факторами в воспитании патриотизма. </w:t>
            </w:r>
            <w:r w:rsidRPr="00D32E95">
              <w:rPr>
                <w:color w:val="000000" w:themeColor="text1"/>
              </w:rPr>
              <w:br/>
            </w:r>
            <w:r w:rsidRPr="00D32E95">
              <w:rPr>
                <w:color w:val="000000" w:themeColor="text1"/>
                <w:shd w:val="clear" w:color="auto" w:fill="FFFFFF"/>
              </w:rPr>
              <w:t xml:space="preserve">         В настоящее время всё более ощущается необходимость </w:t>
            </w:r>
            <w:r w:rsidR="00D32E95" w:rsidRPr="00D32E95">
              <w:rPr>
                <w:color w:val="000000" w:themeColor="text1"/>
                <w:shd w:val="clear" w:color="auto" w:fill="FFFFFF"/>
              </w:rPr>
              <w:t>в расширении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представления </w:t>
            </w:r>
            <w:r w:rsidR="00D32E95">
              <w:rPr>
                <w:color w:val="000000" w:themeColor="text1"/>
                <w:shd w:val="clear" w:color="auto" w:fill="FFFFFF"/>
              </w:rPr>
              <w:t>обучающихся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об </w:t>
            </w:r>
            <w:r w:rsidR="00D32E95">
              <w:rPr>
                <w:color w:val="000000" w:themeColor="text1"/>
                <w:shd w:val="clear" w:color="auto" w:fill="FFFFFF"/>
              </w:rPr>
              <w:t>истории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страны и края, в об</w:t>
            </w:r>
            <w:r w:rsidR="00D32E95">
              <w:rPr>
                <w:color w:val="000000" w:themeColor="text1"/>
                <w:shd w:val="clear" w:color="auto" w:fill="FFFFFF"/>
              </w:rPr>
              <w:t>огащении их нравственного опыта</w:t>
            </w:r>
            <w:r w:rsidRPr="00D32E95">
              <w:rPr>
                <w:color w:val="000000" w:themeColor="text1"/>
                <w:shd w:val="clear" w:color="auto" w:fill="FFFFFF"/>
              </w:rPr>
              <w:t>,</w:t>
            </w:r>
            <w:r w:rsidR="00D32E95">
              <w:rPr>
                <w:color w:val="000000" w:themeColor="text1"/>
                <w:shd w:val="clear" w:color="auto" w:fill="FFFFFF"/>
              </w:rPr>
              <w:t xml:space="preserve"> в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усвоени</w:t>
            </w:r>
            <w:r w:rsidR="00D32E95">
              <w:rPr>
                <w:color w:val="000000" w:themeColor="text1"/>
                <w:shd w:val="clear" w:color="auto" w:fill="FFFFFF"/>
              </w:rPr>
              <w:t>и</w:t>
            </w:r>
            <w:r w:rsidRPr="00D32E95">
              <w:rPr>
                <w:color w:val="000000" w:themeColor="text1"/>
                <w:shd w:val="clear" w:color="auto" w:fill="FFFFFF"/>
              </w:rPr>
              <w:t xml:space="preserve"> различных нравственных норм</w:t>
            </w:r>
            <w:r w:rsidR="00D32E95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676F6F" w:rsidRPr="00D32E95" w:rsidRDefault="00D32E95" w:rsidP="00D32E95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      В ходе работы с обучающимися выяснилось, что дети в полной мере не обладают знаниями о народных традициях, фольклоре не только края, но и страны.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D10324" w:rsidRPr="005302F8" w:rsidRDefault="00D10324" w:rsidP="00D10324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t>Проблема/проблемная ситуация в деятельности образовательной организации, на решение которой направлен проект</w:t>
            </w:r>
          </w:p>
        </w:tc>
        <w:tc>
          <w:tcPr>
            <w:tcW w:w="5623" w:type="dxa"/>
          </w:tcPr>
          <w:p w:rsidR="00D10324" w:rsidRPr="005302F8" w:rsidRDefault="00D10324" w:rsidP="00900C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предоставляет возможность сосредоточиться на творческом подходе в образовательном и воспитательном процессе и решить ряд актуальных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проблем. 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состоит в том,</w:t>
            </w: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наше современное общество, мало интересует русские народные традиции, а без знаний нашего прошлого: русских народных игр, творчества, обрядов, русского ремесла, нет ни настоящего, ни будущего. И э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особенно важно в наши дни, когда: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инновации и технологии все больше поглощают молодое поколение, все дальше отдаляя от истоков, истории страны, его героев, пренебрегая своей национальной культурой, традициями старшего поколения;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утрачивается процесс культурного взаимообмена между поколениями;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материальные ценности доминируют над духовными;</w:t>
            </w:r>
          </w:p>
          <w:p w:rsidR="00D10324" w:rsidRPr="005302F8" w:rsidRDefault="00D10324" w:rsidP="00D10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идет активное навязывание чуждых ценностей;</w:t>
            </w:r>
          </w:p>
          <w:p w:rsidR="00D10324" w:rsidRPr="00E17A2D" w:rsidRDefault="00D10324" w:rsidP="00E17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совершаются активные попытки изменить историческую правду.</w:t>
            </w:r>
          </w:p>
        </w:tc>
      </w:tr>
      <w:tr w:rsidR="005302F8" w:rsidRPr="005302F8" w:rsidTr="00E17A2D">
        <w:tc>
          <w:tcPr>
            <w:tcW w:w="3721" w:type="dxa"/>
            <w:gridSpan w:val="2"/>
          </w:tcPr>
          <w:p w:rsidR="00D10324" w:rsidRPr="005302F8" w:rsidRDefault="00D10324" w:rsidP="00D10324">
            <w:pPr>
              <w:pStyle w:val="c2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5302F8">
              <w:rPr>
                <w:b/>
                <w:color w:val="000000" w:themeColor="text1"/>
              </w:rPr>
              <w:lastRenderedPageBreak/>
              <w:t>Причины, обуславливающие проблему/проблемную ситуацию</w:t>
            </w:r>
          </w:p>
        </w:tc>
        <w:tc>
          <w:tcPr>
            <w:tcW w:w="5623" w:type="dxa"/>
          </w:tcPr>
          <w:p w:rsidR="00D10324" w:rsidRPr="005302F8" w:rsidRDefault="00D10324" w:rsidP="00D10324">
            <w:pPr>
              <w:pStyle w:val="c2"/>
              <w:spacing w:after="0"/>
              <w:jc w:val="both"/>
              <w:rPr>
                <w:color w:val="000000" w:themeColor="text1"/>
              </w:rPr>
            </w:pPr>
            <w:r w:rsidRPr="005302F8">
              <w:rPr>
                <w:color w:val="000000" w:themeColor="text1"/>
              </w:rPr>
              <w:t>На сегодняшний день чрезвычайно остро стоит вопрос сохранения фольклорного культурного наследия, как неизменного и важного фактора обеспечения исторической памяти населения. Также чаще всего у работающих взрослых нет возможности провести со своими детьми две три недели  летних каникул, организовать их досуг.</w:t>
            </w:r>
          </w:p>
        </w:tc>
      </w:tr>
      <w:tr w:rsidR="005302F8" w:rsidRPr="005302F8" w:rsidTr="00E17A2D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5663" w:type="dxa"/>
            <w:gridSpan w:val="2"/>
          </w:tcPr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Имеющиеся: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ИЗО и технологии</w:t>
            </w: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на тему русского народного творчества, помещения, творческий инвентарь </w:t>
            </w:r>
          </w:p>
          <w:p w:rsidR="002C498E" w:rsidRPr="005302F8" w:rsidRDefault="002C498E" w:rsidP="005302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Требуемые: </w:t>
            </w:r>
            <w:r w:rsidR="005302F8"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в вопросах русского народного творчества</w:t>
            </w:r>
          </w:p>
        </w:tc>
      </w:tr>
      <w:tr w:rsidR="005302F8" w:rsidRPr="005302F8" w:rsidTr="00E17A2D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проекта</w:t>
            </w:r>
          </w:p>
        </w:tc>
        <w:tc>
          <w:tcPr>
            <w:tcW w:w="5663" w:type="dxa"/>
            <w:gridSpan w:val="2"/>
          </w:tcPr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проекта осуществляется за счет текущего бюджетного финансирования и внебюджетных средств МАОУ СШ № 72 им. М.Н. Толстихина, а также за счет материально- технических ресурсов партнеров проекта. </w:t>
            </w:r>
          </w:p>
          <w:p w:rsidR="002C498E" w:rsidRPr="005302F8" w:rsidRDefault="002C498E" w:rsidP="002C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материально-технической базы партнеров проекта для проведения занятий и мероприятий осуществляется на безвозмездной основе. </w:t>
            </w:r>
          </w:p>
        </w:tc>
      </w:tr>
      <w:tr w:rsidR="005302F8" w:rsidRPr="005302F8" w:rsidTr="00E17A2D">
        <w:tc>
          <w:tcPr>
            <w:tcW w:w="3681" w:type="dxa"/>
          </w:tcPr>
          <w:p w:rsidR="002C498E" w:rsidRPr="005302F8" w:rsidRDefault="002C498E" w:rsidP="006C0A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5663" w:type="dxa"/>
            <w:gridSpan w:val="2"/>
          </w:tcPr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активном участии детей и взрослых в реализации программы предполагается, что у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каждого возникнет чувство сопричастности к большому коллективу единомышленников,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опыта поведения в обществе.</w:t>
            </w:r>
          </w:p>
          <w:p w:rsidR="005302F8" w:rsidRPr="005302F8" w:rsidRDefault="005302F8" w:rsidP="0053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Успешность детей в различных мероприятиях повысит социальную активность, даст</w:t>
            </w:r>
          </w:p>
          <w:p w:rsidR="002C498E" w:rsidRPr="005302F8" w:rsidRDefault="005302F8" w:rsidP="005302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уверенность в своих силах и талантах, сформирует потребность в собственном развитии, стремлении к достижению высоких результатов в научном творчестве, как на уровне имеющихся возможностей, так и за их пределами (их развитие). В ходе реализации программы, дети будут вовлечены в различные виды деятельности: экскурсии, поездки, концертную деятельность, встречи с народным ансамблем, классные часы и просмотры фильмов, что должно положительно и эмоционально затронуть струны детской души, сформировать яркие, живые эмоции. Дети приобретут способность искать ответы на сложные вопросы, критически мыслить. Они смогут развить чувства вкуса, приобщиться к народной культуре, культуре своих предков самым тесным образом, что </w:t>
            </w:r>
            <w:r w:rsidRPr="00530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поспособствует формированию положительных ценностных ориентаций, объединяя и воспитывая взрослых и детей, и как результат мотивация к участию в конкурсах олимпиадах, научных играх.</w:t>
            </w:r>
          </w:p>
        </w:tc>
      </w:tr>
    </w:tbl>
    <w:p w:rsidR="002C498E" w:rsidRPr="005302F8" w:rsidRDefault="002C498E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p w:rsidR="007918D3" w:rsidRPr="005302F8" w:rsidRDefault="007918D3" w:rsidP="006C0A1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44"/>
        </w:rPr>
      </w:pPr>
    </w:p>
    <w:sectPr w:rsidR="007918D3" w:rsidRPr="005302F8" w:rsidSect="005302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06A"/>
    <w:multiLevelType w:val="hybridMultilevel"/>
    <w:tmpl w:val="21D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221B"/>
    <w:multiLevelType w:val="hybridMultilevel"/>
    <w:tmpl w:val="8F08AA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9D0420"/>
    <w:multiLevelType w:val="hybridMultilevel"/>
    <w:tmpl w:val="FCA6EE2E"/>
    <w:lvl w:ilvl="0" w:tplc="86501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4"/>
    <w:rsid w:val="00056C68"/>
    <w:rsid w:val="00091B94"/>
    <w:rsid w:val="002C498E"/>
    <w:rsid w:val="004324DD"/>
    <w:rsid w:val="004C3149"/>
    <w:rsid w:val="005302F8"/>
    <w:rsid w:val="00534D94"/>
    <w:rsid w:val="00572CDF"/>
    <w:rsid w:val="0058296C"/>
    <w:rsid w:val="00601EDC"/>
    <w:rsid w:val="00676F6F"/>
    <w:rsid w:val="006C0A19"/>
    <w:rsid w:val="007918D3"/>
    <w:rsid w:val="00900CCE"/>
    <w:rsid w:val="009D0BC9"/>
    <w:rsid w:val="00A01E07"/>
    <w:rsid w:val="00AC6F01"/>
    <w:rsid w:val="00AF3421"/>
    <w:rsid w:val="00CC22C6"/>
    <w:rsid w:val="00D10324"/>
    <w:rsid w:val="00D32E95"/>
    <w:rsid w:val="00D6568E"/>
    <w:rsid w:val="00E17A2D"/>
    <w:rsid w:val="00E84BD6"/>
    <w:rsid w:val="00ED7BE4"/>
    <w:rsid w:val="00FE177B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4FED"/>
  <w15:chartTrackingRefBased/>
  <w15:docId w15:val="{8FE4B2AC-557C-476B-809C-0AAF8F9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19"/>
  </w:style>
  <w:style w:type="paragraph" w:styleId="1">
    <w:name w:val="heading 1"/>
    <w:basedOn w:val="a"/>
    <w:next w:val="a"/>
    <w:link w:val="10"/>
    <w:uiPriority w:val="9"/>
    <w:qFormat/>
    <w:rsid w:val="00AC6F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19"/>
    <w:pPr>
      <w:spacing w:after="0" w:line="240" w:lineRule="auto"/>
    </w:pPr>
  </w:style>
  <w:style w:type="table" w:styleId="a4">
    <w:name w:val="Table Grid"/>
    <w:basedOn w:val="a1"/>
    <w:uiPriority w:val="39"/>
    <w:rsid w:val="006C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A19"/>
  </w:style>
  <w:style w:type="paragraph" w:styleId="a5">
    <w:name w:val="Normal (Web)"/>
    <w:basedOn w:val="a"/>
    <w:uiPriority w:val="99"/>
    <w:unhideWhenUsed/>
    <w:rsid w:val="0005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F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76F6F"/>
    <w:rPr>
      <w:color w:val="0000FF"/>
      <w:u w:val="single"/>
    </w:rPr>
  </w:style>
  <w:style w:type="paragraph" w:styleId="a8">
    <w:name w:val="Body Text"/>
    <w:basedOn w:val="a"/>
    <w:link w:val="a9"/>
    <w:rsid w:val="0058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29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2022-07-04T02:45:00Z</dcterms:created>
  <dcterms:modified xsi:type="dcterms:W3CDTF">2023-04-10T05:28:00Z</dcterms:modified>
</cp:coreProperties>
</file>