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19" w:rsidRPr="009D40F4" w:rsidRDefault="006C0A19" w:rsidP="006C0A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6C0A19" w:rsidRPr="009D40F4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«Средняя школа № 72 с углубленным изучением отдельных предметов</w:t>
      </w:r>
    </w:p>
    <w:p w:rsidR="006C0A19" w:rsidRPr="009D40F4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имени М.Н. Толстихина»</w:t>
      </w:r>
    </w:p>
    <w:p w:rsidR="006C0A19" w:rsidRPr="009D40F4" w:rsidRDefault="006C0A19" w:rsidP="006C0A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(МАОУ СШ № 72 им. М.Н. Толстихина)</w:t>
      </w:r>
    </w:p>
    <w:p w:rsidR="006C0A19" w:rsidRPr="009D40F4" w:rsidRDefault="006C0A19" w:rsidP="006C0A19">
      <w:pPr>
        <w:pBdr>
          <w:bottom w:val="single" w:sz="12" w:space="1" w:color="auto"/>
        </w:pBdr>
        <w:spacing w:line="100" w:lineRule="atLeast"/>
        <w:jc w:val="center"/>
        <w:rPr>
          <w:rFonts w:ascii="Times New Roman" w:hAnsi="Times New Roman" w:cs="Times New Roman"/>
          <w:bCs/>
        </w:rPr>
      </w:pPr>
      <w:r w:rsidRPr="009D40F4">
        <w:rPr>
          <w:rFonts w:ascii="Times New Roman" w:hAnsi="Times New Roman" w:cs="Times New Roman"/>
          <w:bCs/>
        </w:rPr>
        <w:t>660041, г. Красноярск, ул. Курчатова, 7, тел. 246-86-42, 246-86-43</w:t>
      </w:r>
    </w:p>
    <w:p w:rsidR="006C0A19" w:rsidRDefault="006C0A19" w:rsidP="006C0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A19" w:rsidRDefault="006C0A19" w:rsidP="006C0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A19" w:rsidRDefault="006C0A19" w:rsidP="006C0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149" w:rsidRDefault="004C3149"/>
    <w:p w:rsidR="006C0A19" w:rsidRDefault="006C0A19"/>
    <w:p w:rsidR="006C0A19" w:rsidRDefault="006C0A19"/>
    <w:p w:rsidR="006C0A19" w:rsidRDefault="006C0A19"/>
    <w:p w:rsidR="006C0A19" w:rsidRPr="006C0A19" w:rsidRDefault="006C0A19" w:rsidP="006C0A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C0A19" w:rsidRPr="00ED7BE4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7BE4">
        <w:rPr>
          <w:rFonts w:ascii="Times New Roman" w:hAnsi="Times New Roman" w:cs="Times New Roman"/>
          <w:b/>
          <w:sz w:val="44"/>
          <w:szCs w:val="44"/>
        </w:rPr>
        <w:t>Проект «</w:t>
      </w:r>
      <w:r w:rsidR="00ED7BE4" w:rsidRPr="00ED7BE4">
        <w:rPr>
          <w:rFonts w:ascii="Times New Roman" w:hAnsi="Times New Roman" w:cs="Times New Roman"/>
          <w:b/>
          <w:color w:val="000000"/>
          <w:sz w:val="44"/>
          <w:szCs w:val="44"/>
        </w:rPr>
        <w:t>Путь к миру</w:t>
      </w:r>
      <w:r w:rsidRPr="00ED7BE4">
        <w:rPr>
          <w:rFonts w:ascii="Times New Roman" w:hAnsi="Times New Roman" w:cs="Times New Roman"/>
          <w:b/>
          <w:sz w:val="44"/>
          <w:szCs w:val="44"/>
        </w:rPr>
        <w:t>»</w:t>
      </w:r>
    </w:p>
    <w:p w:rsidR="006C0A19" w:rsidRPr="00ED7BE4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7BE4">
        <w:rPr>
          <w:rFonts w:ascii="Times New Roman" w:hAnsi="Times New Roman" w:cs="Times New Roman"/>
          <w:b/>
          <w:sz w:val="44"/>
          <w:szCs w:val="44"/>
        </w:rPr>
        <w:t xml:space="preserve">в рамках городского проекта </w:t>
      </w:r>
    </w:p>
    <w:p w:rsidR="006C0A19" w:rsidRPr="00ED7BE4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7BE4">
        <w:rPr>
          <w:rFonts w:ascii="Times New Roman" w:hAnsi="Times New Roman" w:cs="Times New Roman"/>
          <w:b/>
          <w:sz w:val="44"/>
          <w:szCs w:val="44"/>
        </w:rPr>
        <w:t>«Школа-часть городского пространства»</w:t>
      </w: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0BC9" w:rsidRDefault="009D0BC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0BC9" w:rsidRDefault="009D0BC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9D0BC9" w:rsidP="006C0A19">
      <w:pPr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Красноярск, 202</w:t>
      </w:r>
      <w:r w:rsidR="00C41F8B">
        <w:rPr>
          <w:rFonts w:ascii="Times New Roman" w:hAnsi="Times New Roman" w:cs="Times New Roman"/>
          <w:sz w:val="28"/>
          <w:szCs w:val="44"/>
        </w:rPr>
        <w:t>4</w:t>
      </w:r>
      <w:bookmarkStart w:id="0" w:name="_GoBack"/>
      <w:bookmarkEnd w:id="0"/>
    </w:p>
    <w:p w:rsidR="006C0A19" w:rsidRDefault="006C0A19" w:rsidP="006C0A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1"/>
        <w:gridCol w:w="5624"/>
      </w:tblGrid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24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0A19">
              <w:rPr>
                <w:color w:val="000000"/>
                <w:sz w:val="28"/>
                <w:szCs w:val="28"/>
              </w:rPr>
              <w:t>МАОУ СШ № 72 им. М.Н. Толстихина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5624" w:type="dxa"/>
          </w:tcPr>
          <w:p w:rsidR="006C0A19" w:rsidRPr="006C0A19" w:rsidRDefault="00E84BD6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C0A19">
              <w:rPr>
                <w:color w:val="000000"/>
                <w:sz w:val="28"/>
                <w:szCs w:val="28"/>
              </w:rPr>
              <w:t>уть к миру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624" w:type="dxa"/>
          </w:tcPr>
          <w:p w:rsidR="006C0A19" w:rsidRPr="006C0A19" w:rsidRDefault="00C41F8B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2024г. – сентябрь 2025г.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Целевая группа</w:t>
            </w:r>
          </w:p>
        </w:tc>
        <w:tc>
          <w:tcPr>
            <w:tcW w:w="5624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1-11 класс, </w:t>
            </w:r>
            <w:r w:rsidR="00056C68">
              <w:rPr>
                <w:color w:val="000000"/>
                <w:sz w:val="28"/>
                <w:szCs w:val="28"/>
              </w:rPr>
              <w:t>педагогические работники, администрация школы, родители обучающихся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056C6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56C68">
              <w:rPr>
                <w:b/>
                <w:color w:val="000000"/>
                <w:sz w:val="28"/>
                <w:szCs w:val="28"/>
              </w:rPr>
              <w:t>Концептуальное/модельное представление преобразуемой области</w:t>
            </w:r>
          </w:p>
        </w:tc>
        <w:tc>
          <w:tcPr>
            <w:tcW w:w="5624" w:type="dxa"/>
          </w:tcPr>
          <w:p w:rsidR="00E84BD6" w:rsidRDefault="00E84BD6" w:rsidP="00E84BD6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Подростки и дети «группы риска» часто вовлекаются в конфликты, становятся нарушителями или жертвами. Подход восстановительной медиации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      </w:r>
          </w:p>
          <w:p w:rsidR="00E84BD6" w:rsidRDefault="00E84BD6" w:rsidP="00E84BD6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      </w:r>
          </w:p>
          <w:p w:rsidR="00056C68" w:rsidRPr="00E84BD6" w:rsidRDefault="00056C68" w:rsidP="00E84BD6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В </w:t>
            </w:r>
            <w:r w:rsidR="00E84BD6">
              <w:rPr>
                <w:rFonts w:ascii="Georgia" w:hAnsi="Georgia" w:cs="Arial"/>
                <w:color w:val="000000"/>
                <w:sz w:val="27"/>
                <w:szCs w:val="27"/>
              </w:rPr>
              <w:t>рамках проекта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каждый участник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где может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</w:r>
          </w:p>
          <w:p w:rsidR="006C0A19" w:rsidRPr="006C0A19" w:rsidRDefault="00056C68" w:rsidP="00CC22C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>            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Ч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тобы дети умели сами выходить из трудной ситуации, нужно, чтобы им дали 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lastRenderedPageBreak/>
              <w:t xml:space="preserve">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Б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лагодаря 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реализуемому проекту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можно снизить уровень подростковой преступност</w:t>
            </w:r>
            <w:r w:rsidR="00CC22C6">
              <w:rPr>
                <w:rFonts w:ascii="Georgia" w:hAnsi="Georgia" w:cs="Arial"/>
                <w:color w:val="000000"/>
                <w:sz w:val="27"/>
                <w:szCs w:val="27"/>
              </w:rPr>
              <w:t>и и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помочь детям, чтобы они не стали преступниками или не попали в сложную жизненную ситуацию.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A01E07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01E07">
              <w:rPr>
                <w:b/>
                <w:color w:val="000000"/>
                <w:sz w:val="28"/>
                <w:szCs w:val="28"/>
              </w:rPr>
              <w:lastRenderedPageBreak/>
              <w:t>Описание пространства, где будет организована образовательная деятельность</w:t>
            </w:r>
          </w:p>
        </w:tc>
        <w:tc>
          <w:tcPr>
            <w:tcW w:w="5624" w:type="dxa"/>
          </w:tcPr>
          <w:p w:rsidR="006C0A19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СШ № 72 им. М.Н. Толстихина (учебные классы, кабинет психолога, актовый зал)</w:t>
            </w:r>
          </w:p>
          <w:p w:rsidR="00A01E07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ММАУ МЦ «Своё дело» </w:t>
            </w:r>
          </w:p>
          <w:p w:rsidR="00A01E07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ДО ДДЮ «Школа самоопределения»</w:t>
            </w:r>
          </w:p>
          <w:p w:rsidR="00A01E07" w:rsidRPr="006C0A19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ИППС СФУ</w:t>
            </w:r>
          </w:p>
        </w:tc>
      </w:tr>
      <w:tr w:rsidR="004324DD" w:rsidRPr="006C0A19" w:rsidTr="00D6568E">
        <w:tc>
          <w:tcPr>
            <w:tcW w:w="3721" w:type="dxa"/>
          </w:tcPr>
          <w:p w:rsidR="004324DD" w:rsidRPr="00A01E07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5624" w:type="dxa"/>
          </w:tcPr>
          <w:p w:rsidR="004324DD" w:rsidRDefault="00CC22C6" w:rsidP="00CC22C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24DD">
              <w:rPr>
                <w:rStyle w:val="c0"/>
                <w:color w:val="000000"/>
                <w:sz w:val="28"/>
                <w:szCs w:val="28"/>
              </w:rPr>
              <w:t>Обретение опыта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среди обучающихся</w:t>
            </w:r>
            <w:r w:rsidRPr="004324DD">
              <w:rPr>
                <w:rStyle w:val="c0"/>
                <w:color w:val="000000"/>
                <w:sz w:val="28"/>
                <w:szCs w:val="28"/>
              </w:rPr>
              <w:t>, родителей и учителей цивилизованно разрешать конфликты</w:t>
            </w:r>
            <w:r>
              <w:rPr>
                <w:rFonts w:ascii="Georgia" w:hAnsi="Georgia" w:cs="Arial"/>
                <w:sz w:val="27"/>
                <w:szCs w:val="27"/>
              </w:rPr>
              <w:t>, р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>азрешение споров и конфликтов на ранней стадии, не доводя их до более тяжких последствий.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4324DD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достижения цели проекта</w:t>
            </w:r>
          </w:p>
        </w:tc>
        <w:tc>
          <w:tcPr>
            <w:tcW w:w="5624" w:type="dxa"/>
          </w:tcPr>
          <w:p w:rsidR="00CC22C6" w:rsidRPr="00601EDC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С</w:t>
            </w:r>
            <w:r w:rsidR="00601EDC">
              <w:rPr>
                <w:color w:val="000000" w:themeColor="text1"/>
                <w:sz w:val="28"/>
                <w:szCs w:val="28"/>
              </w:rPr>
              <w:t xml:space="preserve">нижение деструктивного влияния </w:t>
            </w:r>
            <w:r w:rsidRPr="00601EDC">
              <w:rPr>
                <w:color w:val="000000" w:themeColor="text1"/>
                <w:sz w:val="28"/>
                <w:szCs w:val="28"/>
              </w:rPr>
              <w:t>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      </w:r>
          </w:p>
          <w:p w:rsidR="00CC22C6" w:rsidRPr="00CC22C6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снижение уровня агрессивных, насильственных и асоциальных проявлений среди детей;</w:t>
            </w:r>
          </w:p>
          <w:p w:rsidR="00CC22C6" w:rsidRPr="00CC22C6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сокращение количества правонарушений, совершаемых несовершеннолетними;</w:t>
            </w:r>
          </w:p>
          <w:p w:rsidR="00CC22C6" w:rsidRPr="00CC22C6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формирование условий для предотвращения неблагополучных траекторий развития ребенка;</w:t>
            </w:r>
          </w:p>
          <w:p w:rsidR="004324DD" w:rsidRPr="00601EDC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повышение уровня социальной и конфликтной компетентности всех участников образовательного процесса.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4324DD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4324DD">
              <w:rPr>
                <w:b/>
                <w:color w:val="000000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5624" w:type="dxa"/>
          </w:tcPr>
          <w:p w:rsidR="00CC22C6" w:rsidRPr="00601EDC" w:rsidRDefault="00CC22C6" w:rsidP="00601EDC">
            <w:pPr>
              <w:pStyle w:val="c2"/>
              <w:numPr>
                <w:ilvl w:val="0"/>
                <w:numId w:val="2"/>
              </w:numPr>
              <w:spacing w:after="0"/>
              <w:ind w:left="-3" w:firstLine="363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01EDC">
              <w:rPr>
                <w:rStyle w:val="c0"/>
                <w:color w:val="000000" w:themeColor="text1"/>
                <w:sz w:val="28"/>
                <w:szCs w:val="28"/>
              </w:rPr>
              <w:t>Формировать практические навыки у обучающихся по разрешению конфликтной ситуации через участие в проектных командах, конкурсных мероприятиях.</w:t>
            </w:r>
          </w:p>
          <w:p w:rsidR="004324DD" w:rsidRPr="00601EDC" w:rsidRDefault="00CC22C6" w:rsidP="00601EDC">
            <w:pPr>
              <w:pStyle w:val="c2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rStyle w:val="c0"/>
                <w:color w:val="000000" w:themeColor="text1"/>
                <w:sz w:val="28"/>
                <w:szCs w:val="28"/>
              </w:rPr>
              <w:t>Организовать лектори</w:t>
            </w:r>
            <w:r w:rsidR="00534D94" w:rsidRPr="00601EDC">
              <w:rPr>
                <w:rStyle w:val="c0"/>
                <w:color w:val="000000" w:themeColor="text1"/>
                <w:sz w:val="28"/>
                <w:szCs w:val="28"/>
              </w:rPr>
              <w:t>и</w:t>
            </w:r>
            <w:r w:rsidRPr="00601EDC">
              <w:rPr>
                <w:rStyle w:val="c0"/>
                <w:color w:val="000000" w:themeColor="text1"/>
                <w:sz w:val="28"/>
                <w:szCs w:val="28"/>
              </w:rPr>
              <w:t xml:space="preserve"> по </w:t>
            </w:r>
            <w:r w:rsidR="00534D94" w:rsidRPr="00601EDC">
              <w:rPr>
                <w:rStyle w:val="c0"/>
                <w:color w:val="000000" w:themeColor="text1"/>
                <w:sz w:val="28"/>
                <w:szCs w:val="28"/>
              </w:rPr>
              <w:t>повышению компетенции в</w:t>
            </w:r>
            <w:r w:rsidR="00534D94" w:rsidRPr="00601EDC">
              <w:rPr>
                <w:color w:val="000000"/>
                <w:sz w:val="28"/>
                <w:szCs w:val="28"/>
              </w:rPr>
              <w:t xml:space="preserve"> </w:t>
            </w:r>
            <w:r w:rsidR="004324DD" w:rsidRPr="00601EDC">
              <w:rPr>
                <w:color w:val="000000"/>
                <w:sz w:val="28"/>
                <w:szCs w:val="28"/>
              </w:rPr>
              <w:t xml:space="preserve">социальной, психологической и юридической </w:t>
            </w:r>
            <w:r w:rsidR="00534D94" w:rsidRPr="00601EDC">
              <w:rPr>
                <w:color w:val="000000"/>
                <w:sz w:val="28"/>
                <w:szCs w:val="28"/>
              </w:rPr>
              <w:t>областях</w:t>
            </w:r>
            <w:r w:rsidR="004324DD" w:rsidRPr="00601EDC">
              <w:rPr>
                <w:color w:val="000000"/>
                <w:sz w:val="28"/>
                <w:szCs w:val="28"/>
              </w:rPr>
              <w:t>.</w:t>
            </w:r>
          </w:p>
          <w:p w:rsidR="004324DD" w:rsidRPr="00601EDC" w:rsidRDefault="004324DD" w:rsidP="00601EDC">
            <w:pPr>
              <w:pStyle w:val="c2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color w:val="000000"/>
                <w:sz w:val="28"/>
                <w:szCs w:val="28"/>
              </w:rPr>
              <w:t>Изменить традиции реагирования на конфликты в образовательной организации.</w:t>
            </w:r>
          </w:p>
          <w:p w:rsidR="004324DD" w:rsidRPr="00601EDC" w:rsidRDefault="004324DD" w:rsidP="00601EDC">
            <w:pPr>
              <w:pStyle w:val="c2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color w:val="000000"/>
                <w:sz w:val="28"/>
                <w:szCs w:val="28"/>
              </w:rPr>
              <w:t>Повы</w:t>
            </w:r>
            <w:r w:rsidR="00534D94" w:rsidRPr="00601EDC">
              <w:rPr>
                <w:color w:val="000000"/>
                <w:sz w:val="28"/>
                <w:szCs w:val="28"/>
              </w:rPr>
              <w:t>сить</w:t>
            </w:r>
            <w:r w:rsidRPr="00601EDC">
              <w:rPr>
                <w:color w:val="000000"/>
                <w:sz w:val="28"/>
                <w:szCs w:val="28"/>
              </w:rPr>
              <w:t xml:space="preserve"> квалификаци</w:t>
            </w:r>
            <w:r w:rsidR="00534D94" w:rsidRPr="00601EDC">
              <w:rPr>
                <w:color w:val="000000"/>
                <w:sz w:val="28"/>
                <w:szCs w:val="28"/>
              </w:rPr>
              <w:t>ю</w:t>
            </w:r>
            <w:r w:rsidRPr="00601EDC">
              <w:rPr>
                <w:color w:val="000000"/>
                <w:sz w:val="28"/>
                <w:szCs w:val="28"/>
              </w:rPr>
              <w:t xml:space="preserve"> педагогов в вопросах проведения процедуры медиации.</w:t>
            </w:r>
          </w:p>
          <w:p w:rsidR="006C0A19" w:rsidRPr="006C0A19" w:rsidRDefault="007918D3" w:rsidP="00601EDC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color w:val="000000"/>
                <w:sz w:val="28"/>
                <w:szCs w:val="28"/>
              </w:rPr>
              <w:t>Создать систему профилактической и коррекционной</w:t>
            </w:r>
            <w:r>
              <w:rPr>
                <w:color w:val="000000"/>
                <w:sz w:val="28"/>
                <w:szCs w:val="28"/>
              </w:rPr>
              <w:t xml:space="preserve"> работы с детьми</w:t>
            </w:r>
          </w:p>
        </w:tc>
      </w:tr>
      <w:tr w:rsidR="007918D3" w:rsidRPr="006C0A19" w:rsidTr="00D6568E">
        <w:tc>
          <w:tcPr>
            <w:tcW w:w="3721" w:type="dxa"/>
          </w:tcPr>
          <w:p w:rsidR="007918D3" w:rsidRPr="007918D3" w:rsidRDefault="007918D3" w:rsidP="00601EDC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918D3">
              <w:rPr>
                <w:b/>
                <w:sz w:val="28"/>
                <w:szCs w:val="28"/>
              </w:rPr>
              <w:t xml:space="preserve">Внешние требования, обуславливающие необходимость изменений в преобразуемой области </w:t>
            </w:r>
          </w:p>
        </w:tc>
        <w:tc>
          <w:tcPr>
            <w:tcW w:w="5624" w:type="dxa"/>
          </w:tcPr>
          <w:p w:rsidR="00676F6F" w:rsidRDefault="00676F6F" w:rsidP="00676F6F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Педагоги, школьные психологи, социальные педагоги и социальные работники, сотрудники органов опеки и попечительства, работники правоохранительных органов, работающие с трудными подростками и несовершеннолетними правонарушителями - все, кто работает в образовательно-воспитательной сфере, в силу своей профессиональной деятельности каждый день сталкиваются с результатами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неумения находить общий язык, решать конфликты в образовательной среде</w:t>
            </w: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Именно этим людям приходится искать пути разрешения конфликтных ситуаций, </w:t>
            </w:r>
            <w:proofErr w:type="spellStart"/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>стрессогенных</w:t>
            </w:r>
            <w:proofErr w:type="spellEnd"/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не только для самих участников, но и для тех, кто пытается их разрешить. </w:t>
            </w:r>
            <w:r w:rsidRPr="00676F6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601EDC" w:rsidRPr="00676F6F">
              <w:rPr>
                <w:color w:val="000000" w:themeColor="text1"/>
                <w:sz w:val="28"/>
                <w:szCs w:val="28"/>
              </w:rPr>
              <w:t>ожно сделать вывод, что обучающиеся не всегда мо</w:t>
            </w:r>
            <w:r w:rsidRPr="00676F6F">
              <w:rPr>
                <w:color w:val="000000" w:themeColor="text1"/>
                <w:sz w:val="28"/>
                <w:szCs w:val="28"/>
              </w:rPr>
              <w:t>гут</w:t>
            </w:r>
            <w:r w:rsidR="00601EDC" w:rsidRPr="00676F6F">
              <w:rPr>
                <w:color w:val="000000" w:themeColor="text1"/>
                <w:sz w:val="28"/>
                <w:szCs w:val="28"/>
              </w:rPr>
              <w:t xml:space="preserve"> самостоятельно и корректно разрешить конфликт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76F6F" w:rsidRPr="00676F6F" w:rsidRDefault="00676F6F" w:rsidP="00676F6F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76F6F">
              <w:rPr>
                <w:color w:val="000000" w:themeColor="text1"/>
                <w:sz w:val="28"/>
                <w:szCs w:val="28"/>
              </w:rPr>
              <w:t xml:space="preserve">Также </w:t>
            </w:r>
            <w:hyperlink r:id="rId5" w:anchor="NijXijiOKEH5" w:history="1">
              <w:r w:rsidRPr="00676F6F">
                <w:rPr>
                  <w:rStyle w:val="a7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Стратеги</w:t>
              </w:r>
              <w:r>
                <w:rPr>
                  <w:rStyle w:val="a7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я</w:t>
              </w:r>
            </w:hyperlink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> развития воспитания в Российской Федерации на период до 2025 года, утвержденн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ая</w:t>
            </w: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распоряжением Правительства Российской Федерации N 996-р от 29 мая 2015 г., ориентирован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 формирование условий воспитания физически, психологически и нравственно здоровых детей.</w:t>
            </w:r>
          </w:p>
        </w:tc>
      </w:tr>
      <w:tr w:rsidR="007918D3" w:rsidRPr="006C0A19" w:rsidTr="00D6568E">
        <w:tc>
          <w:tcPr>
            <w:tcW w:w="3721" w:type="dxa"/>
          </w:tcPr>
          <w:p w:rsidR="007918D3" w:rsidRPr="007918D3" w:rsidRDefault="007918D3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918D3">
              <w:rPr>
                <w:b/>
                <w:sz w:val="28"/>
              </w:rPr>
              <w:lastRenderedPageBreak/>
              <w:t>Проблема/проблемная ситуация в деятельности образовательной организации, на решение которой направлен проект</w:t>
            </w:r>
          </w:p>
        </w:tc>
        <w:tc>
          <w:tcPr>
            <w:tcW w:w="5624" w:type="dxa"/>
          </w:tcPr>
          <w:p w:rsidR="007918D3" w:rsidRDefault="007918D3" w:rsidP="00D6568E">
            <w:pPr>
              <w:pStyle w:val="c2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7918D3">
              <w:rPr>
                <w:sz w:val="28"/>
              </w:rPr>
              <w:t>Сам по себе конфликт – это хорошо, это всегда развитие. Однако конфликты часто оставляют после себя след в виде неприязни, обиды, разрушаются нормальные отношения, приводят к стрессам, дракам, групповым разборкам.</w:t>
            </w:r>
            <w:r>
              <w:rPr>
                <w:sz w:val="28"/>
              </w:rPr>
              <w:t xml:space="preserve"> Но, чтобы такого не происходило, каждый </w:t>
            </w:r>
            <w:r w:rsidR="00D6568E">
              <w:rPr>
                <w:sz w:val="28"/>
              </w:rPr>
              <w:t>ученик</w:t>
            </w:r>
            <w:r>
              <w:rPr>
                <w:sz w:val="28"/>
              </w:rPr>
              <w:t xml:space="preserve"> должен трезво оценить конфликт, стараться быть беспристрастным, слушая и слыша вторую сторону, отделяя факты от эмоций, найти и принять продуктивные решения проблемы для обеих сторон</w:t>
            </w:r>
            <w:r w:rsidR="00D6568E">
              <w:rPr>
                <w:sz w:val="28"/>
              </w:rPr>
              <w:t xml:space="preserve">. </w:t>
            </w:r>
          </w:p>
        </w:tc>
      </w:tr>
      <w:tr w:rsidR="007918D3" w:rsidRPr="006C0A19" w:rsidTr="00D6568E">
        <w:tc>
          <w:tcPr>
            <w:tcW w:w="3721" w:type="dxa"/>
          </w:tcPr>
          <w:p w:rsidR="007918D3" w:rsidRPr="00D6568E" w:rsidRDefault="00D6568E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D6568E">
              <w:rPr>
                <w:b/>
                <w:sz w:val="28"/>
              </w:rPr>
              <w:t>Причины, обуславливающие проблему/проблемную ситуацию</w:t>
            </w:r>
          </w:p>
        </w:tc>
        <w:tc>
          <w:tcPr>
            <w:tcW w:w="5624" w:type="dxa"/>
          </w:tcPr>
          <w:p w:rsidR="007918D3" w:rsidRDefault="00676F6F" w:rsidP="00572CDF">
            <w:pPr>
              <w:pStyle w:val="c2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В процессе обучения в ОО каждый обучающийся или взрослый хотя бы раз был вовлечен в конфликтную ситуацию. Но не каждый участник конфликта имеет необходимые инструменты для его разрешения: не хватает знаний, компетенций, умений. 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Подросток не всегда может/умеет самостоятельно справиться с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обид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ой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, ненавист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ью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и други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ми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негативны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ми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переживани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ями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, самостоятельно разрешить ситуацию (возместить ущерб), избежать повторения подобного в будущем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. У педагогов не всегда хватает компетенций и знаний, чтобы помочь разрешить конфликт. Некоторые родители предпочитают «закрыть глаза» на возникший конфликт, не зная как помочь ребенку.</w:t>
            </w:r>
          </w:p>
        </w:tc>
      </w:tr>
    </w:tbl>
    <w:p w:rsidR="006C0A19" w:rsidRDefault="006C0A19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D6568E" w:rsidRDefault="00D6568E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Этапы и мероприятия реализации проекта</w:t>
      </w:r>
    </w:p>
    <w:p w:rsidR="00D6568E" w:rsidRDefault="00D6568E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0"/>
        <w:gridCol w:w="1559"/>
        <w:gridCol w:w="2415"/>
        <w:gridCol w:w="2552"/>
      </w:tblGrid>
      <w:tr w:rsidR="00AC6F01" w:rsidRPr="00AF3421" w:rsidTr="00AC6F01">
        <w:tc>
          <w:tcPr>
            <w:tcW w:w="2830" w:type="dxa"/>
          </w:tcPr>
          <w:p w:rsidR="00AC6F01" w:rsidRPr="00AF3421" w:rsidRDefault="00AC6F01" w:rsidP="00AF342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(механизм реализации)</w:t>
            </w:r>
          </w:p>
        </w:tc>
        <w:tc>
          <w:tcPr>
            <w:tcW w:w="1559" w:type="dxa"/>
          </w:tcPr>
          <w:p w:rsidR="00AC6F01" w:rsidRPr="00AF3421" w:rsidRDefault="00AC6F01" w:rsidP="00AF342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5" w:type="dxa"/>
          </w:tcPr>
          <w:p w:rsidR="00AC6F01" w:rsidRPr="00AF3421" w:rsidRDefault="00AC6F01" w:rsidP="00AF342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552" w:type="dxa"/>
          </w:tcPr>
          <w:p w:rsidR="00AC6F01" w:rsidRPr="00AF3421" w:rsidRDefault="00AC6F01" w:rsidP="00AF342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C6F01" w:rsidRPr="00AF3421" w:rsidTr="00841DE1">
        <w:tc>
          <w:tcPr>
            <w:tcW w:w="9356" w:type="dxa"/>
            <w:gridSpan w:val="4"/>
          </w:tcPr>
          <w:p w:rsidR="00AC6F01" w:rsidRDefault="00AC6F01" w:rsidP="00AF342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D656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мероприятия, конкурсы, фестивали, лекции, тренинги</w:t>
            </w:r>
          </w:p>
        </w:tc>
        <w:tc>
          <w:tcPr>
            <w:tcW w:w="1559" w:type="dxa"/>
          </w:tcPr>
          <w:p w:rsidR="00AC6F01" w:rsidRPr="00AF3421" w:rsidRDefault="00AC6F01" w:rsidP="00AF34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что такое конфликт. </w:t>
            </w:r>
          </w:p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Показать, с помощью чего/кого ученики могут разрешить конфликт.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Развитие/повышение </w:t>
            </w: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конфликтных</w:t>
            </w: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ВР, социальный педагог, педагог-психолог, сотрудники организаций-партнеров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кабинета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примирения»</w:t>
            </w:r>
          </w:p>
        </w:tc>
        <w:tc>
          <w:tcPr>
            <w:tcW w:w="1559" w:type="dxa"/>
          </w:tcPr>
          <w:p w:rsidR="00AC6F01" w:rsidRPr="00AF3421" w:rsidRDefault="00AC6F01" w:rsidP="00D656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конфликтов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D656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59" w:type="dxa"/>
          </w:tcPr>
          <w:p w:rsidR="00AC6F01" w:rsidRPr="00AF3421" w:rsidRDefault="00AC6F01" w:rsidP="00D656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Обучение учеников проведению процедуры медиации, примирения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сотрудники организаций-партнеров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AF342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Антибуллинговая</w:t>
            </w:r>
            <w:proofErr w:type="spellEnd"/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 хартия»</w:t>
            </w:r>
          </w:p>
        </w:tc>
        <w:tc>
          <w:tcPr>
            <w:tcW w:w="1559" w:type="dxa"/>
          </w:tcPr>
          <w:p w:rsidR="00AC6F01" w:rsidRPr="00AF3421" w:rsidRDefault="00AC6F01" w:rsidP="00D656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Принятие документа, благодаря которому в ОО происходит предупреждение и недопущение травли, а также определение порядка взаимодействия при обнаружении признаков травли.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2C498E" w:rsidRPr="00AF3421" w:rsidTr="002A29CA">
        <w:tc>
          <w:tcPr>
            <w:tcW w:w="9356" w:type="dxa"/>
            <w:gridSpan w:val="4"/>
          </w:tcPr>
          <w:p w:rsidR="002C498E" w:rsidRDefault="002C498E" w:rsidP="002C49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8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мероприятия,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тренинги</w:t>
            </w:r>
          </w:p>
        </w:tc>
        <w:tc>
          <w:tcPr>
            <w:tcW w:w="1559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Январь - март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что такое конфликт и научить его идентифицировать. </w:t>
            </w:r>
          </w:p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коммуникативных и медиативных компетенций.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педагог-психолог, сотрудники организаций-партнеров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59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педагогов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организаций-партнеров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Антибуллинговая</w:t>
            </w:r>
            <w:proofErr w:type="spellEnd"/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 хартия»</w:t>
            </w:r>
          </w:p>
        </w:tc>
        <w:tc>
          <w:tcPr>
            <w:tcW w:w="1559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Принятие документа, благодаря которому в ОО происходит предупреждение и недопущение травли, а также определение порядка взаимодействия при обнаружении признаков травли.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C498E" w:rsidRPr="00AF3421" w:rsidTr="008F1CF8">
        <w:tc>
          <w:tcPr>
            <w:tcW w:w="9356" w:type="dxa"/>
            <w:gridSpan w:val="4"/>
          </w:tcPr>
          <w:p w:rsidR="002C498E" w:rsidRPr="002C498E" w:rsidRDefault="002C498E" w:rsidP="002C498E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98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РОДИТЕЛЬКОЕ СООБЩЕСТВО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«Что такое конфликт?»</w:t>
            </w:r>
          </w:p>
        </w:tc>
        <w:tc>
          <w:tcPr>
            <w:tcW w:w="1559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15" w:type="dxa"/>
          </w:tcPr>
          <w:p w:rsidR="00AC6F0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Рассказать, что такое конфликт. </w:t>
            </w:r>
          </w:p>
          <w:p w:rsidR="00AC6F0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родителей распознавать зарождающийся конфликт. </w:t>
            </w:r>
          </w:p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способы решения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 родителей.</w:t>
            </w:r>
          </w:p>
        </w:tc>
        <w:tc>
          <w:tcPr>
            <w:tcW w:w="2552" w:type="dxa"/>
          </w:tcPr>
          <w:p w:rsidR="00AC6F0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ВР, социальный педагог, педагог-психолог, сотрудники организаций-партнеров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2C498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2C4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 xml:space="preserve">кабинета </w:t>
            </w:r>
            <w:r w:rsidR="002C498E">
              <w:rPr>
                <w:rFonts w:ascii="Times New Roman" w:hAnsi="Times New Roman" w:cs="Times New Roman"/>
                <w:sz w:val="24"/>
                <w:szCs w:val="24"/>
              </w:rPr>
              <w:t>примирения»</w:t>
            </w:r>
          </w:p>
        </w:tc>
        <w:tc>
          <w:tcPr>
            <w:tcW w:w="1559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Помощь в разрешении конфликтов</w:t>
            </w:r>
          </w:p>
        </w:tc>
        <w:tc>
          <w:tcPr>
            <w:tcW w:w="2552" w:type="dxa"/>
          </w:tcPr>
          <w:p w:rsidR="00AC6F01" w:rsidRPr="00AF342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педагог-психолог</w:t>
            </w:r>
          </w:p>
        </w:tc>
      </w:tr>
      <w:tr w:rsidR="00AC6F01" w:rsidRPr="00AF3421" w:rsidTr="00AC6F01">
        <w:tc>
          <w:tcPr>
            <w:tcW w:w="2830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«Поговорим?»</w:t>
            </w:r>
          </w:p>
        </w:tc>
        <w:tc>
          <w:tcPr>
            <w:tcW w:w="1559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2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15" w:type="dxa"/>
          </w:tcPr>
          <w:p w:rsidR="00AC6F01" w:rsidRPr="00AF3421" w:rsidRDefault="00AC6F01" w:rsidP="00AC6F0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родителей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2552" w:type="dxa"/>
          </w:tcPr>
          <w:p w:rsidR="00AC6F01" w:rsidRDefault="00AC6F01" w:rsidP="00AC6F0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педагог-психолог, классные руководители</w:t>
            </w:r>
          </w:p>
        </w:tc>
      </w:tr>
    </w:tbl>
    <w:p w:rsidR="00D6568E" w:rsidRDefault="00D6568E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2C498E" w:rsidRDefault="002C498E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C498E" w:rsidTr="002C498E">
        <w:tc>
          <w:tcPr>
            <w:tcW w:w="3681" w:type="dxa"/>
          </w:tcPr>
          <w:p w:rsidR="002C498E" w:rsidRDefault="002C498E" w:rsidP="006C0A19">
            <w:pPr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Ресурсы</w:t>
            </w:r>
          </w:p>
        </w:tc>
        <w:tc>
          <w:tcPr>
            <w:tcW w:w="5664" w:type="dxa"/>
          </w:tcPr>
          <w:p w:rsid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2C498E">
              <w:rPr>
                <w:rFonts w:ascii="Times New Roman" w:hAnsi="Times New Roman" w:cs="Times New Roman"/>
                <w:sz w:val="28"/>
                <w:szCs w:val="44"/>
              </w:rPr>
              <w:t xml:space="preserve">Имеющиеся: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Проученные специалисты, разработанные </w:t>
            </w:r>
            <w:r w:rsidR="00534D94">
              <w:rPr>
                <w:rFonts w:ascii="Times New Roman" w:hAnsi="Times New Roman" w:cs="Times New Roman"/>
                <w:sz w:val="28"/>
                <w:szCs w:val="44"/>
              </w:rPr>
              <w:t>локальные акты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антибуллинговая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хартия»), метод. материалы, памятки, объявления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Требуемые: Консультации квалифицированных специалистов, пополнение методических разработок, помещение</w:t>
            </w:r>
          </w:p>
        </w:tc>
      </w:tr>
      <w:tr w:rsidR="002C498E" w:rsidTr="002C498E">
        <w:tc>
          <w:tcPr>
            <w:tcW w:w="3681" w:type="dxa"/>
          </w:tcPr>
          <w:p w:rsidR="002C498E" w:rsidRDefault="002C498E" w:rsidP="006C0A19">
            <w:pPr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Бюджет проекта</w:t>
            </w:r>
          </w:p>
        </w:tc>
        <w:tc>
          <w:tcPr>
            <w:tcW w:w="5664" w:type="dxa"/>
          </w:tcPr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проекта осуществляется за счет текущего бюджетного финансирования и внебюджетных средств МАОУ СШ № 72 им. М.Н. Толстихина, а также за счет материально- технических ресурсов партнеров проекта. 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квалификации, профессиональная переподготовка педагогов осуществляется за счет средств бюджетного финансирования. 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материально-технической базы партнеров проекта для проведения занятий и мероприятий осуществляется на безвозмездной основе. 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>Расширение бюджета проекта за счет получения грантов</w:t>
            </w:r>
          </w:p>
        </w:tc>
      </w:tr>
      <w:tr w:rsidR="002C498E" w:rsidTr="002C498E">
        <w:tc>
          <w:tcPr>
            <w:tcW w:w="3681" w:type="dxa"/>
          </w:tcPr>
          <w:p w:rsidR="002C498E" w:rsidRDefault="002C498E" w:rsidP="006C0A19">
            <w:pPr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Ожидаемые результаты</w:t>
            </w:r>
          </w:p>
        </w:tc>
        <w:tc>
          <w:tcPr>
            <w:tcW w:w="5664" w:type="dxa"/>
          </w:tcPr>
          <w:p w:rsidR="00E84BD6" w:rsidRDefault="002C498E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аспекте формирования образовательных результатов: </w:t>
            </w:r>
            <w:r w:rsidR="00E84B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коммуникативной культуры участников образовательного процесса. </w:t>
            </w:r>
          </w:p>
          <w:p w:rsidR="00E84BD6" w:rsidRDefault="00E84BD6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аспекте улучшения условий образовательной деятельности: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>оявление практики использования общественных мест, территорий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-партнеров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и деятельности обучающихся. 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Появление практики оценивания результатов вне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предметов. </w:t>
            </w:r>
          </w:p>
          <w:p w:rsidR="00E84BD6" w:rsidRDefault="00E84BD6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аспекте эффективности деятельности педагогических и управленческих кадров: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частие педагогов и родителей в новой для них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компетенций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коммуникации, разрешения конфликтов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практики наставничества по модели «обучающийся – учитель» </w:t>
            </w:r>
          </w:p>
          <w:p w:rsidR="002C498E" w:rsidRPr="002C498E" w:rsidRDefault="00E84BD6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аспекте инфраструктурного переустройства: Появление новых образовательных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 МАОУ СШ № 72 им. М.Н. Толстихина</w:t>
            </w:r>
          </w:p>
        </w:tc>
      </w:tr>
    </w:tbl>
    <w:p w:rsidR="002C498E" w:rsidRDefault="002C498E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7918D3" w:rsidRPr="006C0A19" w:rsidRDefault="007918D3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sectPr w:rsidR="007918D3" w:rsidRPr="006C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06A"/>
    <w:multiLevelType w:val="hybridMultilevel"/>
    <w:tmpl w:val="21D0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221B"/>
    <w:multiLevelType w:val="hybridMultilevel"/>
    <w:tmpl w:val="8F08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0420"/>
    <w:multiLevelType w:val="hybridMultilevel"/>
    <w:tmpl w:val="FCA6EE2E"/>
    <w:lvl w:ilvl="0" w:tplc="86501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4"/>
    <w:rsid w:val="00056C68"/>
    <w:rsid w:val="00091B94"/>
    <w:rsid w:val="002C498E"/>
    <w:rsid w:val="004324DD"/>
    <w:rsid w:val="004C3149"/>
    <w:rsid w:val="00534D94"/>
    <w:rsid w:val="00572CDF"/>
    <w:rsid w:val="00601EDC"/>
    <w:rsid w:val="00676F6F"/>
    <w:rsid w:val="006C0A19"/>
    <w:rsid w:val="007918D3"/>
    <w:rsid w:val="009D0BC9"/>
    <w:rsid w:val="00A01E07"/>
    <w:rsid w:val="00AC6F01"/>
    <w:rsid w:val="00AF3421"/>
    <w:rsid w:val="00C41F8B"/>
    <w:rsid w:val="00CC22C6"/>
    <w:rsid w:val="00D6568E"/>
    <w:rsid w:val="00E77BB0"/>
    <w:rsid w:val="00E84BD6"/>
    <w:rsid w:val="00E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B478"/>
  <w15:chartTrackingRefBased/>
  <w15:docId w15:val="{8FE4B2AC-557C-476B-809C-0AAF8F99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19"/>
  </w:style>
  <w:style w:type="paragraph" w:styleId="1">
    <w:name w:val="heading 1"/>
    <w:basedOn w:val="a"/>
    <w:next w:val="a"/>
    <w:link w:val="10"/>
    <w:uiPriority w:val="9"/>
    <w:qFormat/>
    <w:rsid w:val="00AC6F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A19"/>
    <w:pPr>
      <w:spacing w:after="0" w:line="240" w:lineRule="auto"/>
    </w:pPr>
  </w:style>
  <w:style w:type="table" w:styleId="a4">
    <w:name w:val="Table Grid"/>
    <w:basedOn w:val="a1"/>
    <w:uiPriority w:val="39"/>
    <w:rsid w:val="006C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0A19"/>
  </w:style>
  <w:style w:type="paragraph" w:styleId="a5">
    <w:name w:val="Normal (Web)"/>
    <w:basedOn w:val="a"/>
    <w:uiPriority w:val="99"/>
    <w:unhideWhenUsed/>
    <w:rsid w:val="0005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6F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7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rasporiazhenie-pravitelstva-rf-ot-29052015-n-996-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2022-07-04T02:45:00Z</dcterms:created>
  <dcterms:modified xsi:type="dcterms:W3CDTF">2024-09-30T03:56:00Z</dcterms:modified>
</cp:coreProperties>
</file>